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32EF" w:rsidRDefault="00535C47">
      <w:pPr>
        <w:pStyle w:val="normal0"/>
      </w:pPr>
      <w:r>
        <w:rPr>
          <w:i/>
          <w:color w:val="666666"/>
          <w:sz w:val="24"/>
        </w:rPr>
        <w:t>Determine if perceived teacher competence is a mediator between effort and overall amount learned.</w:t>
      </w:r>
    </w:p>
    <w:p w:rsidR="007D32EF" w:rsidRDefault="007D32EF">
      <w:pPr>
        <w:pStyle w:val="normal0"/>
      </w:pPr>
    </w:p>
    <w:p w:rsidR="007D32EF" w:rsidRDefault="00535C47">
      <w:pPr>
        <w:pStyle w:val="normal0"/>
      </w:pPr>
      <w:r>
        <w:rPr>
          <w:color w:val="666666"/>
        </w:rPr>
        <w:t>Hypotheses: Include a diagram of the proposed model.</w:t>
      </w:r>
    </w:p>
    <w:p w:rsidR="007D32EF" w:rsidRDefault="00535C47">
      <w:pPr>
        <w:pStyle w:val="normal0"/>
      </w:pPr>
      <w:r>
        <w:rPr>
          <w:b/>
        </w:rPr>
        <w:t>Effort (E) is expected to affect overall Amount Learned (OAL) through its effect on Perceived Teacher Competency (PTC).</w:t>
      </w:r>
    </w:p>
    <w:p w:rsidR="007D32EF" w:rsidRDefault="007D32EF">
      <w:pPr>
        <w:pStyle w:val="normal0"/>
      </w:pPr>
    </w:p>
    <w:p w:rsidR="007D32EF" w:rsidRDefault="00535C47">
      <w:pPr>
        <w:pStyle w:val="normal0"/>
      </w:pPr>
      <w:r>
        <w:rPr>
          <w:b/>
        </w:rPr>
        <w:tab/>
      </w:r>
      <w:r>
        <w:rPr>
          <w:b/>
        </w:rPr>
        <w:tab/>
      </w:r>
      <w:r>
        <w:rPr>
          <w:b/>
        </w:rPr>
        <w:tab/>
      </w:r>
      <w:r>
        <w:rPr>
          <w:noProof/>
          <w:lang w:eastAsia="en-US"/>
        </w:rPr>
        <w:drawing>
          <wp:anchor distT="19050" distB="19050" distL="19050" distR="19050" simplePos="0" relativeHeight="251658240" behindDoc="0" locked="0" layoutInCell="0" hidden="0" allowOverlap="0">
            <wp:simplePos x="0" y="0"/>
            <wp:positionH relativeFrom="margin">
              <wp:posOffset>1562100</wp:posOffset>
            </wp:positionH>
            <wp:positionV relativeFrom="paragraph">
              <wp:posOffset>104775</wp:posOffset>
            </wp:positionV>
            <wp:extent cx="2876550" cy="1695450"/>
            <wp:effectExtent l="0" t="0" r="0" b="0"/>
            <wp:wrapSquare wrapText="bothSides" distT="19050" distB="19050" distL="19050" distR="19050"/>
            <wp:docPr id="5"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tretch>
                      <a:fillRect/>
                    </a:stretch>
                  </pic:blipFill>
                  <pic:spPr>
                    <a:xfrm>
                      <a:off x="0" y="0"/>
                      <a:ext cx="2876550" cy="1695450"/>
                    </a:xfrm>
                    <a:prstGeom prst="rect">
                      <a:avLst/>
                    </a:prstGeom>
                  </pic:spPr>
                </pic:pic>
              </a:graphicData>
            </a:graphic>
          </wp:anchor>
        </w:drawing>
      </w:r>
    </w:p>
    <w:p w:rsidR="007D32EF" w:rsidRDefault="007D32EF">
      <w:pPr>
        <w:pStyle w:val="normal0"/>
      </w:pPr>
    </w:p>
    <w:p w:rsidR="007D32EF" w:rsidRDefault="007D32EF">
      <w:pPr>
        <w:pStyle w:val="normal0"/>
        <w:ind w:left="720" w:firstLine="720"/>
      </w:pPr>
    </w:p>
    <w:p w:rsidR="007D32EF" w:rsidRDefault="00535C47">
      <w:pPr>
        <w:pStyle w:val="normal0"/>
        <w:ind w:left="720" w:firstLine="720"/>
      </w:pPr>
      <w:r>
        <w:rPr>
          <w:b/>
        </w:rPr>
        <w:tab/>
      </w:r>
      <w:r>
        <w:rPr>
          <w:b/>
        </w:rPr>
        <w:tab/>
      </w:r>
      <w:r>
        <w:rPr>
          <w:b/>
        </w:rPr>
        <w:tab/>
      </w:r>
      <w:r>
        <w:rPr>
          <w:b/>
        </w:rPr>
        <w:tab/>
      </w:r>
      <w:r>
        <w:rPr>
          <w:b/>
        </w:rPr>
        <w:tab/>
      </w:r>
      <w:r>
        <w:rPr>
          <w:b/>
        </w:rPr>
        <w:tab/>
      </w:r>
      <w:r>
        <w:rPr>
          <w:b/>
          <w:color w:val="FF0000"/>
        </w:rPr>
        <w:t>(a) .400</w:t>
      </w:r>
      <w:r>
        <w:rPr>
          <w:b/>
        </w:rPr>
        <w:tab/>
      </w:r>
      <w:r>
        <w:rPr>
          <w:b/>
          <w:color w:val="FF0000"/>
        </w:rPr>
        <w:t>(b) .644</w:t>
      </w:r>
    </w:p>
    <w:p w:rsidR="007D32EF" w:rsidRDefault="007D32EF">
      <w:pPr>
        <w:pStyle w:val="normal0"/>
        <w:ind w:left="720" w:firstLine="720"/>
      </w:pPr>
    </w:p>
    <w:p w:rsidR="007D32EF" w:rsidRDefault="007D32EF">
      <w:pPr>
        <w:pStyle w:val="normal0"/>
        <w:ind w:left="720" w:firstLine="720"/>
      </w:pPr>
    </w:p>
    <w:p w:rsidR="007D32EF" w:rsidRDefault="007D32EF">
      <w:pPr>
        <w:pStyle w:val="normal0"/>
        <w:ind w:left="720" w:firstLine="720"/>
      </w:pPr>
    </w:p>
    <w:p w:rsidR="007D32EF" w:rsidRDefault="007D32EF">
      <w:pPr>
        <w:pStyle w:val="normal0"/>
        <w:ind w:left="720" w:firstLine="720"/>
      </w:pPr>
    </w:p>
    <w:p w:rsidR="007D32EF" w:rsidRDefault="007D32EF">
      <w:pPr>
        <w:pStyle w:val="normal0"/>
        <w:ind w:left="720" w:firstLine="720"/>
      </w:pPr>
    </w:p>
    <w:p w:rsidR="007D32EF" w:rsidRDefault="007D32EF">
      <w:pPr>
        <w:pStyle w:val="normal0"/>
        <w:ind w:left="720" w:firstLine="720"/>
      </w:pPr>
    </w:p>
    <w:p w:rsidR="007D32EF" w:rsidRDefault="007D32EF">
      <w:pPr>
        <w:pStyle w:val="normal0"/>
        <w:ind w:left="720" w:firstLine="720"/>
      </w:pPr>
    </w:p>
    <w:p w:rsidR="007D32EF" w:rsidRDefault="00535C47">
      <w:pPr>
        <w:pStyle w:val="normal0"/>
      </w:pPr>
      <w:r>
        <w:rPr>
          <w:b/>
        </w:rPr>
        <w:t xml:space="preserve">             </w:t>
      </w:r>
    </w:p>
    <w:p w:rsidR="007D32EF" w:rsidRDefault="00535C47">
      <w:pPr>
        <w:pStyle w:val="normal0"/>
        <w:ind w:left="2160" w:firstLine="720"/>
      </w:pPr>
      <w:r>
        <w:rPr>
          <w:b/>
        </w:rPr>
        <w:t xml:space="preserve">                 </w:t>
      </w:r>
      <w:r>
        <w:rPr>
          <w:b/>
          <w:color w:val="FF0000"/>
        </w:rPr>
        <w:t>(c) .159</w:t>
      </w:r>
    </w:p>
    <w:p w:rsidR="007D32EF" w:rsidRDefault="007D32EF">
      <w:pPr>
        <w:pStyle w:val="normal0"/>
      </w:pPr>
    </w:p>
    <w:p w:rsidR="007D32EF" w:rsidRDefault="00535C47">
      <w:pPr>
        <w:pStyle w:val="normal0"/>
      </w:pPr>
      <w:r>
        <w:rPr>
          <w:b/>
        </w:rPr>
        <w:t xml:space="preserve">Indirect Effect: a*b =  .2576  </w:t>
      </w:r>
    </w:p>
    <w:p w:rsidR="007D32EF" w:rsidRDefault="00535C47">
      <w:pPr>
        <w:pStyle w:val="normal0"/>
      </w:pPr>
      <w:r>
        <w:rPr>
          <w:b/>
        </w:rPr>
        <w:t xml:space="preserve">Total effect </w:t>
      </w:r>
      <w:proofErr w:type="gramStart"/>
      <w:r>
        <w:rPr>
          <w:b/>
        </w:rPr>
        <w:t>=  c</w:t>
      </w:r>
      <w:proofErr w:type="gramEnd"/>
      <w:r>
        <w:rPr>
          <w:b/>
        </w:rPr>
        <w:t xml:space="preserve"> + a*b </w:t>
      </w:r>
      <w:r>
        <w:rPr>
          <w:b/>
        </w:rPr>
        <w:t>=  .4166</w:t>
      </w:r>
    </w:p>
    <w:p w:rsidR="007D32EF" w:rsidRDefault="007D32EF">
      <w:pPr>
        <w:pStyle w:val="normal0"/>
      </w:pPr>
    </w:p>
    <w:p w:rsidR="007D32EF" w:rsidRDefault="00535C47">
      <w:pPr>
        <w:pStyle w:val="normal0"/>
      </w:pPr>
      <w:r>
        <w:rPr>
          <w:color w:val="666666"/>
          <w:sz w:val="28"/>
        </w:rPr>
        <w:t>Test of Assumptions</w:t>
      </w:r>
      <w:r>
        <w:rPr>
          <w:sz w:val="24"/>
        </w:rPr>
        <w:t xml:space="preserve"> </w:t>
      </w:r>
    </w:p>
    <w:p w:rsidR="007D32EF" w:rsidRDefault="00535C47">
      <w:pPr>
        <w:pStyle w:val="normal0"/>
      </w:pPr>
      <w:r>
        <w:rPr>
          <w:sz w:val="24"/>
        </w:rPr>
        <w:t xml:space="preserve">ID Case numbers were created to check for multivariate outliers. </w:t>
      </w:r>
    </w:p>
    <w:p w:rsidR="007D32EF" w:rsidRDefault="007D32EF">
      <w:pPr>
        <w:pStyle w:val="normal0"/>
      </w:pPr>
    </w:p>
    <w:p w:rsidR="007D32EF" w:rsidRDefault="00535C47">
      <w:pPr>
        <w:pStyle w:val="normal0"/>
      </w:pPr>
      <w:proofErr w:type="spellStart"/>
      <w:r>
        <w:rPr>
          <w:b/>
        </w:rPr>
        <w:t>Univariate</w:t>
      </w:r>
      <w:proofErr w:type="spellEnd"/>
      <w:r>
        <w:rPr>
          <w:b/>
        </w:rPr>
        <w:t xml:space="preserve"> -</w:t>
      </w:r>
      <w:r>
        <w:t xml:space="preserve"> Computed scores to standardized </w:t>
      </w:r>
      <w:proofErr w:type="spellStart"/>
      <w:r>
        <w:t>zscore</w:t>
      </w:r>
      <w:proofErr w:type="spellEnd"/>
      <w:r>
        <w:t xml:space="preserve"> for each continuous variable to determine </w:t>
      </w:r>
      <w:proofErr w:type="spellStart"/>
      <w:r>
        <w:t>univariate</w:t>
      </w:r>
      <w:proofErr w:type="spellEnd"/>
      <w:r>
        <w:t xml:space="preserve"> outliers. The </w:t>
      </w:r>
      <w:proofErr w:type="gramStart"/>
      <w:r>
        <w:t>threshold for the three variables of Ov</w:t>
      </w:r>
      <w:r>
        <w:t>erall Amount Learned, Teacher Competency and Effort in our model are</w:t>
      </w:r>
      <w:proofErr w:type="gramEnd"/>
      <w:r>
        <w:t xml:space="preserve"> listed below (minimum and maximum). No outliers were detected. </w:t>
      </w:r>
      <w:r>
        <w:rPr>
          <w:noProof/>
          <w:lang w:eastAsia="en-US"/>
        </w:rPr>
        <w:drawing>
          <wp:inline distT="19050" distB="19050" distL="19050" distR="19050">
            <wp:extent cx="5010150" cy="1857375"/>
            <wp:effectExtent l="0" t="0" r="0" b="0"/>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tretch>
                      <a:fillRect/>
                    </a:stretch>
                  </pic:blipFill>
                  <pic:spPr>
                    <a:xfrm>
                      <a:off x="0" y="0"/>
                      <a:ext cx="5010150" cy="1857375"/>
                    </a:xfrm>
                    <a:prstGeom prst="rect">
                      <a:avLst/>
                    </a:prstGeom>
                  </pic:spPr>
                </pic:pic>
              </a:graphicData>
            </a:graphic>
          </wp:inline>
        </w:drawing>
      </w:r>
      <w:r>
        <w:t xml:space="preserve"> </w:t>
      </w:r>
    </w:p>
    <w:p w:rsidR="007D32EF" w:rsidRDefault="00535C47">
      <w:pPr>
        <w:pStyle w:val="normal0"/>
      </w:pPr>
      <w:r>
        <w:rPr>
          <w:b/>
        </w:rPr>
        <w:lastRenderedPageBreak/>
        <w:t>Normality-</w:t>
      </w:r>
      <w:r>
        <w:t>The assumption of normality was met. A histogram evidences a normal curve. Slight skewedness was observed but not enough to be of concern. Possible outlier detected (confirmation was made using the residual plot).</w:t>
      </w:r>
    </w:p>
    <w:p w:rsidR="007D32EF" w:rsidRDefault="00535C47">
      <w:pPr>
        <w:pStyle w:val="normal0"/>
      </w:pPr>
      <w:r>
        <w:rPr>
          <w:noProof/>
          <w:lang w:eastAsia="en-US"/>
        </w:rPr>
        <w:drawing>
          <wp:inline distT="19050" distB="19050" distL="19050" distR="19050">
            <wp:extent cx="3162300" cy="2895600"/>
            <wp:effectExtent l="0" t="0" r="0" b="0"/>
            <wp:docPr id="6"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0"/>
                    <a:stretch>
                      <a:fillRect/>
                    </a:stretch>
                  </pic:blipFill>
                  <pic:spPr>
                    <a:xfrm>
                      <a:off x="0" y="0"/>
                      <a:ext cx="3162300" cy="2895600"/>
                    </a:xfrm>
                    <a:prstGeom prst="rect">
                      <a:avLst/>
                    </a:prstGeom>
                  </pic:spPr>
                </pic:pic>
              </a:graphicData>
            </a:graphic>
          </wp:inline>
        </w:drawing>
      </w:r>
      <w:r>
        <w:rPr>
          <w:noProof/>
          <w:lang w:eastAsia="en-US"/>
        </w:rPr>
        <w:drawing>
          <wp:inline distT="19050" distB="19050" distL="19050" distR="19050">
            <wp:extent cx="3200400" cy="2819400"/>
            <wp:effectExtent l="0" t="0" r="0" b="0"/>
            <wp:docPr id="1"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1"/>
                    <a:stretch>
                      <a:fillRect/>
                    </a:stretch>
                  </pic:blipFill>
                  <pic:spPr>
                    <a:xfrm>
                      <a:off x="0" y="0"/>
                      <a:ext cx="3200400" cy="2819400"/>
                    </a:xfrm>
                    <a:prstGeom prst="rect">
                      <a:avLst/>
                    </a:prstGeom>
                  </pic:spPr>
                </pic:pic>
              </a:graphicData>
            </a:graphic>
          </wp:inline>
        </w:drawing>
      </w:r>
      <w:r>
        <w:rPr>
          <w:noProof/>
          <w:lang w:eastAsia="en-US"/>
        </w:rPr>
        <w:drawing>
          <wp:inline distT="19050" distB="19050" distL="19050" distR="19050">
            <wp:extent cx="2667000" cy="2419350"/>
            <wp:effectExtent l="0" t="0" r="0" b="0"/>
            <wp:docPr id="2"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2"/>
                    <a:stretch>
                      <a:fillRect/>
                    </a:stretch>
                  </pic:blipFill>
                  <pic:spPr>
                    <a:xfrm>
                      <a:off x="0" y="0"/>
                      <a:ext cx="2667000" cy="2419350"/>
                    </a:xfrm>
                    <a:prstGeom prst="rect">
                      <a:avLst/>
                    </a:prstGeom>
                  </pic:spPr>
                </pic:pic>
              </a:graphicData>
            </a:graphic>
          </wp:inline>
        </w:drawing>
      </w:r>
    </w:p>
    <w:p w:rsidR="007D32EF" w:rsidRDefault="007D32EF">
      <w:pPr>
        <w:pStyle w:val="normal0"/>
      </w:pPr>
    </w:p>
    <w:p w:rsidR="00535C47" w:rsidRDefault="00535C47">
      <w:pPr>
        <w:pStyle w:val="normal0"/>
      </w:pPr>
    </w:p>
    <w:p w:rsidR="00535C47" w:rsidRDefault="00535C47">
      <w:pPr>
        <w:pStyle w:val="normal0"/>
      </w:pPr>
    </w:p>
    <w:p w:rsidR="00535C47" w:rsidRDefault="00535C47">
      <w:pPr>
        <w:pStyle w:val="normal0"/>
      </w:pPr>
    </w:p>
    <w:p w:rsidR="00535C47" w:rsidRDefault="00535C47">
      <w:pPr>
        <w:pStyle w:val="normal0"/>
      </w:pPr>
    </w:p>
    <w:p w:rsidR="00535C47" w:rsidRDefault="00535C47">
      <w:pPr>
        <w:pStyle w:val="normal0"/>
      </w:pPr>
    </w:p>
    <w:p w:rsidR="00535C47" w:rsidRDefault="00535C47">
      <w:pPr>
        <w:pStyle w:val="normal0"/>
      </w:pPr>
    </w:p>
    <w:p w:rsidR="00535C47" w:rsidRDefault="00535C47">
      <w:pPr>
        <w:pStyle w:val="normal0"/>
      </w:pPr>
    </w:p>
    <w:p w:rsidR="00535C47" w:rsidRDefault="00535C47">
      <w:pPr>
        <w:pStyle w:val="normal0"/>
      </w:pPr>
    </w:p>
    <w:p w:rsidR="00535C47" w:rsidRDefault="00535C47">
      <w:pPr>
        <w:pStyle w:val="normal0"/>
      </w:pPr>
    </w:p>
    <w:p w:rsidR="007D32EF" w:rsidRDefault="00535C47">
      <w:pPr>
        <w:pStyle w:val="normal0"/>
      </w:pPr>
      <w:r>
        <w:rPr>
          <w:b/>
        </w:rPr>
        <w:lastRenderedPageBreak/>
        <w:t>Linearity</w:t>
      </w:r>
    </w:p>
    <w:p w:rsidR="007D32EF" w:rsidRDefault="00535C47">
      <w:pPr>
        <w:pStyle w:val="normal0"/>
      </w:pPr>
      <w:r>
        <w:t>The assumption for lin</w:t>
      </w:r>
      <w:r>
        <w:t xml:space="preserve">earity was met. The residual scatter </w:t>
      </w:r>
      <w:proofErr w:type="gramStart"/>
      <w:r>
        <w:t>plot  is</w:t>
      </w:r>
      <w:proofErr w:type="gramEnd"/>
      <w:r>
        <w:t xml:space="preserve"> rectangular with most of the plots in the center near zero.</w:t>
      </w:r>
    </w:p>
    <w:p w:rsidR="007D32EF" w:rsidRDefault="00535C47">
      <w:pPr>
        <w:pStyle w:val="normal0"/>
      </w:pPr>
      <w:r>
        <w:rPr>
          <w:noProof/>
          <w:lang w:eastAsia="en-US"/>
        </w:rPr>
        <w:drawing>
          <wp:inline distT="19050" distB="19050" distL="19050" distR="19050">
            <wp:extent cx="3171825" cy="2257425"/>
            <wp:effectExtent l="0" t="0" r="0" b="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3"/>
                    <a:stretch>
                      <a:fillRect/>
                    </a:stretch>
                  </pic:blipFill>
                  <pic:spPr>
                    <a:xfrm>
                      <a:off x="0" y="0"/>
                      <a:ext cx="3171825" cy="2257425"/>
                    </a:xfrm>
                    <a:prstGeom prst="rect">
                      <a:avLst/>
                    </a:prstGeom>
                  </pic:spPr>
                </pic:pic>
              </a:graphicData>
            </a:graphic>
          </wp:inline>
        </w:drawing>
      </w:r>
      <w:r>
        <w:rPr>
          <w:noProof/>
          <w:lang w:eastAsia="en-US"/>
        </w:rPr>
        <w:drawing>
          <wp:inline distT="19050" distB="19050" distL="19050" distR="19050">
            <wp:extent cx="2667000" cy="2066925"/>
            <wp:effectExtent l="0" t="0" r="0" b="0"/>
            <wp:docPr id="7"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4"/>
                    <a:stretch>
                      <a:fillRect/>
                    </a:stretch>
                  </pic:blipFill>
                  <pic:spPr>
                    <a:xfrm>
                      <a:off x="0" y="0"/>
                      <a:ext cx="2667000" cy="2066925"/>
                    </a:xfrm>
                    <a:prstGeom prst="rect">
                      <a:avLst/>
                    </a:prstGeom>
                  </pic:spPr>
                </pic:pic>
              </a:graphicData>
            </a:graphic>
          </wp:inline>
        </w:drawing>
      </w:r>
    </w:p>
    <w:p w:rsidR="007D32EF" w:rsidRDefault="00535C47">
      <w:pPr>
        <w:pStyle w:val="normal0"/>
      </w:pPr>
      <w:r>
        <w:rPr>
          <w:color w:val="FF0000"/>
        </w:rPr>
        <w:t>Mean 2.6151,</w:t>
      </w:r>
      <w:r>
        <w:rPr>
          <w:color w:val="FF0000"/>
        </w:rPr>
        <w:tab/>
        <w:t xml:space="preserve"> N = 430</w:t>
      </w:r>
      <w:r>
        <w:rPr>
          <w:color w:val="FF0000"/>
        </w:rPr>
        <w:tab/>
      </w:r>
      <w:r>
        <w:rPr>
          <w:color w:val="FF0000"/>
        </w:rPr>
        <w:tab/>
      </w:r>
      <w:r>
        <w:rPr>
          <w:color w:val="FF0000"/>
        </w:rPr>
        <w:tab/>
      </w:r>
      <w:r>
        <w:rPr>
          <w:color w:val="FF0000"/>
        </w:rPr>
        <w:tab/>
      </w:r>
      <w:r>
        <w:rPr>
          <w:color w:val="FF0000"/>
        </w:rPr>
        <w:tab/>
        <w:t>Mean 2.6212, N = 429</w:t>
      </w:r>
    </w:p>
    <w:p w:rsidR="007D32EF" w:rsidRDefault="00535C47">
      <w:pPr>
        <w:pStyle w:val="normal0"/>
      </w:pPr>
      <w:r>
        <w:rPr>
          <w:noProof/>
          <w:lang w:eastAsia="en-US"/>
        </w:rPr>
        <w:drawing>
          <wp:inline distT="19050" distB="19050" distL="19050" distR="19050">
            <wp:extent cx="2895600" cy="1809750"/>
            <wp:effectExtent l="0" t="0" r="0" b="0"/>
            <wp:docPr id="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5"/>
                    <a:stretch>
                      <a:fillRect/>
                    </a:stretch>
                  </pic:blipFill>
                  <pic:spPr>
                    <a:xfrm>
                      <a:off x="0" y="0"/>
                      <a:ext cx="2895600" cy="1809750"/>
                    </a:xfrm>
                    <a:prstGeom prst="rect">
                      <a:avLst/>
                    </a:prstGeom>
                  </pic:spPr>
                </pic:pic>
              </a:graphicData>
            </a:graphic>
          </wp:inline>
        </w:drawing>
      </w:r>
    </w:p>
    <w:p w:rsidR="007D32EF" w:rsidRDefault="00535C47">
      <w:pPr>
        <w:pStyle w:val="normal0"/>
      </w:pPr>
      <w:r>
        <w:rPr>
          <w:color w:val="FF0000"/>
        </w:rPr>
        <w:t>Mean 2.6262, N = 428</w:t>
      </w:r>
    </w:p>
    <w:p w:rsidR="007D32EF" w:rsidRDefault="00535C47">
      <w:pPr>
        <w:pStyle w:val="normal0"/>
      </w:pPr>
      <w:r>
        <w:rPr>
          <w:b/>
        </w:rPr>
        <w:t>Bivariate Outliers</w:t>
      </w:r>
    </w:p>
    <w:p w:rsidR="007D32EF" w:rsidRDefault="00535C47">
      <w:pPr>
        <w:pStyle w:val="normal0"/>
      </w:pPr>
      <w:proofErr w:type="gramStart"/>
      <w:r>
        <w:t>Assumptions of homoscedasticity was</w:t>
      </w:r>
      <w:proofErr w:type="gramEnd"/>
      <w:r>
        <w:t xml:space="preserve"> met. Using the residua</w:t>
      </w:r>
      <w:r>
        <w:t>l plots, several outliers were detected according to the case ID numbers created to check for multivariate outliers, the case numbers included 17, 344, and 13. These scores were deleted sequentially as a visual check indicated they were potential outliers.</w:t>
      </w:r>
      <w:r>
        <w:t xml:space="preserve"> Upon inspection of the data table it seemed possible that they were outliers due to possible data entry errors. For example, Case #17 showed ‘effort’ of 2.0 with ‘perceived teacher competency’ of .64 on ‘overall amount learned’ of 0 (zero). This combinati</w:t>
      </w:r>
      <w:r>
        <w:t xml:space="preserve">on of scores did not seem </w:t>
      </w:r>
      <w:proofErr w:type="spellStart"/>
      <w:r>
        <w:t>sensical</w:t>
      </w:r>
      <w:proofErr w:type="spellEnd"/>
      <w:r>
        <w:t>, and therefore it was determined that the score was likely a data entry error. Data entry error was deemed also likely for case #344 that showed ‘effort’ at 3.71 with ‘teacher competency’ at 3.27 but an ‘overall amount of</w:t>
      </w:r>
      <w:r>
        <w:t xml:space="preserve"> learning’ at .5.  A residual plot was conducted after each deletion to examine how the change in MEAN changed the outliers still present. The last case deleted was #344 with a ‘teacher competency’ score of .36 and ‘effort’ of 1.43 on ‘overall amount learn</w:t>
      </w:r>
      <w:r>
        <w:t xml:space="preserve">ed’ of 1. </w:t>
      </w:r>
    </w:p>
    <w:p w:rsidR="007D32EF" w:rsidRDefault="007D32EF">
      <w:pPr>
        <w:pStyle w:val="normal0"/>
      </w:pPr>
    </w:p>
    <w:p w:rsidR="00535C47" w:rsidRDefault="00535C47">
      <w:pPr>
        <w:pStyle w:val="normal0"/>
        <w:rPr>
          <w:b/>
          <w:sz w:val="24"/>
        </w:rPr>
      </w:pPr>
    </w:p>
    <w:p w:rsidR="00535C47" w:rsidRDefault="00535C47">
      <w:pPr>
        <w:pStyle w:val="normal0"/>
        <w:rPr>
          <w:b/>
          <w:sz w:val="24"/>
        </w:rPr>
      </w:pPr>
    </w:p>
    <w:p w:rsidR="007D32EF" w:rsidRDefault="00535C47">
      <w:pPr>
        <w:pStyle w:val="normal0"/>
      </w:pPr>
      <w:r>
        <w:rPr>
          <w:b/>
          <w:sz w:val="24"/>
        </w:rPr>
        <w:lastRenderedPageBreak/>
        <w:t xml:space="preserve">Descriptive statistics:  </w:t>
      </w:r>
      <w:r>
        <w:rPr>
          <w:color w:val="666666"/>
          <w:sz w:val="24"/>
        </w:rPr>
        <w:t xml:space="preserve">Table of the correlations: strength of the relationship among all variables in the study. </w:t>
      </w:r>
      <w:r>
        <w:rPr>
          <w:color w:val="FF0000"/>
          <w:sz w:val="24"/>
        </w:rPr>
        <w:t xml:space="preserve"> </w:t>
      </w:r>
      <w:r>
        <w:rPr>
          <w:color w:val="FF0000"/>
          <w:sz w:val="24"/>
          <w:u w:val="single"/>
        </w:rPr>
        <w:t xml:space="preserve">Conditions for testing for mediation are met. </w:t>
      </w:r>
      <w:r>
        <w:rPr>
          <w:color w:val="666666"/>
          <w:sz w:val="24"/>
          <w:u w:val="single"/>
        </w:rPr>
        <w:t xml:space="preserve"> </w:t>
      </w:r>
    </w:p>
    <w:p w:rsidR="007D32EF" w:rsidRDefault="00535C47">
      <w:pPr>
        <w:pStyle w:val="normal0"/>
      </w:pPr>
      <w:r>
        <w:rPr>
          <w:color w:val="666666"/>
          <w:sz w:val="24"/>
          <w:u w:val="single"/>
        </w:rPr>
        <w:t xml:space="preserve"> </w:t>
      </w:r>
      <w:r>
        <w:rPr>
          <w:color w:val="FF0000"/>
          <w:sz w:val="24"/>
          <w:u w:val="single"/>
        </w:rPr>
        <w:t xml:space="preserve"> All variables demonstrate a relationship: </w:t>
      </w:r>
      <w:r>
        <w:rPr>
          <w:color w:val="FF0000"/>
        </w:rPr>
        <w:t>IV related to Mediator (.381); Mediator related to DV (.637); IV related to DV (.360).</w:t>
      </w:r>
    </w:p>
    <w:p w:rsidR="007D32EF" w:rsidRDefault="007D32EF">
      <w:pPr>
        <w:pStyle w:val="normal0"/>
      </w:pPr>
    </w:p>
    <w:p w:rsidR="007D32EF" w:rsidRDefault="00535C47">
      <w:pPr>
        <w:pStyle w:val="normal0"/>
      </w:pPr>
      <w:r>
        <w:rPr>
          <w:noProof/>
          <w:lang w:eastAsia="en-US"/>
        </w:rPr>
        <w:drawing>
          <wp:anchor distT="19050" distB="19050" distL="19050" distR="19050" simplePos="0" relativeHeight="251659264" behindDoc="0" locked="0" layoutInCell="0" hidden="0" allowOverlap="0">
            <wp:simplePos x="0" y="0"/>
            <wp:positionH relativeFrom="margin">
              <wp:posOffset>9525</wp:posOffset>
            </wp:positionH>
            <wp:positionV relativeFrom="paragraph">
              <wp:posOffset>0</wp:posOffset>
            </wp:positionV>
            <wp:extent cx="4581525" cy="2628900"/>
            <wp:effectExtent l="0" t="0" r="0" b="0"/>
            <wp:wrapSquare wrapText="bothSides" distT="19050" distB="19050" distL="19050" distR="19050"/>
            <wp:docPr id="4"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6"/>
                    <a:stretch>
                      <a:fillRect/>
                    </a:stretch>
                  </pic:blipFill>
                  <pic:spPr>
                    <a:xfrm>
                      <a:off x="0" y="0"/>
                      <a:ext cx="4581525" cy="2628900"/>
                    </a:xfrm>
                    <a:prstGeom prst="rect">
                      <a:avLst/>
                    </a:prstGeom>
                  </pic:spPr>
                </pic:pic>
              </a:graphicData>
            </a:graphic>
          </wp:anchor>
        </w:drawing>
      </w:r>
    </w:p>
    <w:p w:rsidR="007D32EF" w:rsidRDefault="007D32EF">
      <w:pPr>
        <w:pStyle w:val="normal0"/>
      </w:pPr>
    </w:p>
    <w:p w:rsidR="007D32EF" w:rsidRDefault="007D32EF">
      <w:pPr>
        <w:pStyle w:val="normal0"/>
      </w:pPr>
    </w:p>
    <w:p w:rsidR="007D32EF" w:rsidRDefault="007D32EF">
      <w:pPr>
        <w:pStyle w:val="normal0"/>
      </w:pPr>
    </w:p>
    <w:p w:rsidR="007D32EF" w:rsidRDefault="007D32EF">
      <w:pPr>
        <w:pStyle w:val="normal0"/>
      </w:pPr>
    </w:p>
    <w:p w:rsidR="007D32EF" w:rsidRDefault="007D32EF">
      <w:pPr>
        <w:pStyle w:val="normal0"/>
      </w:pPr>
    </w:p>
    <w:p w:rsidR="007D32EF" w:rsidRDefault="007D32EF">
      <w:pPr>
        <w:pStyle w:val="normal0"/>
      </w:pPr>
    </w:p>
    <w:p w:rsidR="007D32EF" w:rsidRDefault="007D32EF">
      <w:pPr>
        <w:pStyle w:val="normal0"/>
      </w:pPr>
    </w:p>
    <w:p w:rsidR="007D32EF" w:rsidRDefault="007D32EF">
      <w:pPr>
        <w:pStyle w:val="normal0"/>
      </w:pPr>
    </w:p>
    <w:p w:rsidR="007D32EF" w:rsidRDefault="007D32EF">
      <w:pPr>
        <w:pStyle w:val="normal0"/>
      </w:pPr>
    </w:p>
    <w:p w:rsidR="007D32EF" w:rsidRDefault="007D32EF">
      <w:pPr>
        <w:pStyle w:val="normal0"/>
      </w:pPr>
    </w:p>
    <w:p w:rsidR="007D32EF" w:rsidRDefault="007D32EF">
      <w:pPr>
        <w:pStyle w:val="normal0"/>
      </w:pPr>
    </w:p>
    <w:p w:rsidR="007D32EF" w:rsidRDefault="007D32EF">
      <w:pPr>
        <w:pStyle w:val="normal0"/>
      </w:pPr>
    </w:p>
    <w:p w:rsidR="007D32EF" w:rsidRDefault="007D32EF">
      <w:pPr>
        <w:pStyle w:val="normal0"/>
      </w:pPr>
    </w:p>
    <w:p w:rsidR="007D32EF" w:rsidRDefault="007D32EF">
      <w:pPr>
        <w:pStyle w:val="normal0"/>
      </w:pPr>
    </w:p>
    <w:p w:rsidR="007D32EF" w:rsidRDefault="00535C47">
      <w:pPr>
        <w:pStyle w:val="normal0"/>
      </w:pPr>
      <w:proofErr w:type="gramStart"/>
      <w:r>
        <w:rPr>
          <w:sz w:val="28"/>
        </w:rPr>
        <w:t xml:space="preserve">Hypothesis testing </w:t>
      </w:r>
      <w:r>
        <w:rPr>
          <w:color w:val="666666"/>
          <w:sz w:val="24"/>
          <w:u w:val="single"/>
        </w:rPr>
        <w:t>Baron &amp; Kenny Assumptions for mediation.</w:t>
      </w:r>
      <w:proofErr w:type="gramEnd"/>
      <w:r>
        <w:rPr>
          <w:color w:val="666666"/>
          <w:sz w:val="24"/>
          <w:u w:val="single"/>
        </w:rPr>
        <w:t xml:space="preserve"> </w:t>
      </w:r>
    </w:p>
    <w:p w:rsidR="007D32EF" w:rsidRDefault="00535C47">
      <w:pPr>
        <w:pStyle w:val="normal0"/>
      </w:pPr>
      <w:r>
        <w:rPr>
          <w:noProof/>
          <w:lang w:eastAsia="en-US"/>
        </w:rPr>
        <w:drawing>
          <wp:inline distT="19050" distB="19050" distL="19050" distR="19050">
            <wp:extent cx="5372100" cy="2078567"/>
            <wp:effectExtent l="0" t="0" r="0" b="4445"/>
            <wp:docPr id="1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7"/>
                    <a:stretch>
                      <a:fillRect/>
                    </a:stretch>
                  </pic:blipFill>
                  <pic:spPr>
                    <a:xfrm>
                      <a:off x="0" y="0"/>
                      <a:ext cx="5372100" cy="2078567"/>
                    </a:xfrm>
                    <a:prstGeom prst="rect">
                      <a:avLst/>
                    </a:prstGeom>
                  </pic:spPr>
                </pic:pic>
              </a:graphicData>
            </a:graphic>
          </wp:inline>
        </w:drawing>
      </w:r>
    </w:p>
    <w:p w:rsidR="007D32EF" w:rsidRDefault="007D32EF">
      <w:pPr>
        <w:pStyle w:val="normal0"/>
      </w:pPr>
    </w:p>
    <w:p w:rsidR="007D32EF" w:rsidRDefault="00535C47">
      <w:pPr>
        <w:pStyle w:val="normal0"/>
      </w:pPr>
      <w:r>
        <w:rPr>
          <w:color w:val="666666"/>
        </w:rPr>
        <w:t xml:space="preserve">(1) Standard Regression for </w:t>
      </w:r>
      <w:r>
        <w:rPr>
          <w:rFonts w:ascii="Cambria" w:eastAsia="Cambria" w:hAnsi="Cambria" w:cs="Cambria"/>
          <w:color w:val="666666"/>
          <w:sz w:val="24"/>
        </w:rPr>
        <w:t>X</w:t>
      </w:r>
      <w:r>
        <w:rPr>
          <w:rFonts w:ascii="Cambria" w:eastAsia="Cambria" w:hAnsi="Cambria" w:cs="Cambria"/>
          <w:color w:val="666666"/>
          <w:sz w:val="24"/>
          <w:vertAlign w:val="subscript"/>
        </w:rPr>
        <w:t>1</w:t>
      </w:r>
      <w:r>
        <w:rPr>
          <w:color w:val="666666"/>
          <w:sz w:val="24"/>
        </w:rPr>
        <w:t xml:space="preserve">→ </w:t>
      </w:r>
      <w:r>
        <w:rPr>
          <w:rFonts w:ascii="Cambria" w:eastAsia="Cambria" w:hAnsi="Cambria" w:cs="Cambria"/>
          <w:color w:val="666666"/>
          <w:sz w:val="24"/>
        </w:rPr>
        <w:t>X</w:t>
      </w:r>
      <w:r>
        <w:rPr>
          <w:rFonts w:ascii="Cambria" w:eastAsia="Cambria" w:hAnsi="Cambria" w:cs="Cambria"/>
          <w:color w:val="666666"/>
          <w:sz w:val="24"/>
          <w:vertAlign w:val="subscript"/>
        </w:rPr>
        <w:t xml:space="preserve">2 </w:t>
      </w:r>
      <w:r>
        <w:rPr>
          <w:color w:val="666666"/>
        </w:rPr>
        <w:t xml:space="preserve">  </w:t>
      </w:r>
      <w:r>
        <w:rPr>
          <w:color w:val="FF0000"/>
        </w:rPr>
        <w:t xml:space="preserve">a = .4       </w:t>
      </w:r>
    </w:p>
    <w:p w:rsidR="007D32EF" w:rsidRDefault="00535C47">
      <w:pPr>
        <w:pStyle w:val="normal0"/>
      </w:pPr>
      <w:r>
        <w:rPr>
          <w:noProof/>
          <w:lang w:eastAsia="en-US"/>
        </w:rPr>
        <w:drawing>
          <wp:inline distT="19050" distB="19050" distL="19050" distR="19050" wp14:anchorId="272DFF77" wp14:editId="2AAE34ED">
            <wp:extent cx="4572000" cy="1485900"/>
            <wp:effectExtent l="0" t="0" r="0" b="12700"/>
            <wp:docPr id="1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8"/>
                    <a:stretch>
                      <a:fillRect/>
                    </a:stretch>
                  </pic:blipFill>
                  <pic:spPr>
                    <a:xfrm>
                      <a:off x="0" y="0"/>
                      <a:ext cx="4572000" cy="1485900"/>
                    </a:xfrm>
                    <a:prstGeom prst="rect">
                      <a:avLst/>
                    </a:prstGeom>
                  </pic:spPr>
                </pic:pic>
              </a:graphicData>
            </a:graphic>
          </wp:inline>
        </w:drawing>
      </w:r>
    </w:p>
    <w:p w:rsidR="007D32EF" w:rsidRDefault="007D32EF">
      <w:pPr>
        <w:pStyle w:val="normal0"/>
      </w:pPr>
    </w:p>
    <w:p w:rsidR="007D32EF" w:rsidRDefault="00535C47">
      <w:pPr>
        <w:pStyle w:val="normal0"/>
      </w:pPr>
      <w:r>
        <w:rPr>
          <w:color w:val="666666"/>
        </w:rPr>
        <w:lastRenderedPageBreak/>
        <w:t xml:space="preserve">(2) Stepwise/Sequential Regression Model 1 for </w:t>
      </w:r>
      <w:r>
        <w:rPr>
          <w:rFonts w:ascii="Cambria" w:eastAsia="Cambria" w:hAnsi="Cambria" w:cs="Cambria"/>
          <w:color w:val="666666"/>
          <w:sz w:val="24"/>
        </w:rPr>
        <w:t>X</w:t>
      </w:r>
      <w:r>
        <w:rPr>
          <w:rFonts w:ascii="Cambria" w:eastAsia="Cambria" w:hAnsi="Cambria" w:cs="Cambria"/>
          <w:color w:val="666666"/>
          <w:sz w:val="24"/>
          <w:vertAlign w:val="subscript"/>
        </w:rPr>
        <w:t>1</w:t>
      </w:r>
      <w:r>
        <w:rPr>
          <w:color w:val="666666"/>
          <w:sz w:val="24"/>
        </w:rPr>
        <w:t xml:space="preserve">→ </w:t>
      </w:r>
      <w:proofErr w:type="gramStart"/>
      <w:r>
        <w:rPr>
          <w:rFonts w:ascii="Cambria" w:eastAsia="Cambria" w:hAnsi="Cambria" w:cs="Cambria"/>
          <w:color w:val="666666"/>
          <w:sz w:val="24"/>
        </w:rPr>
        <w:t>Y</w:t>
      </w:r>
      <w:r>
        <w:rPr>
          <w:rFonts w:ascii="Cambria" w:eastAsia="Cambria" w:hAnsi="Cambria" w:cs="Cambria"/>
          <w:color w:val="666666"/>
          <w:sz w:val="24"/>
          <w:vertAlign w:val="subscript"/>
        </w:rPr>
        <w:t xml:space="preserve">  </w:t>
      </w:r>
      <w:r>
        <w:rPr>
          <w:color w:val="666666"/>
        </w:rPr>
        <w:t>provides</w:t>
      </w:r>
      <w:proofErr w:type="gramEnd"/>
      <w:r>
        <w:rPr>
          <w:color w:val="666666"/>
        </w:rPr>
        <w:t xml:space="preserve"> the path coefficient for ‘a’ and the </w:t>
      </w:r>
      <w:r>
        <w:rPr>
          <w:rFonts w:ascii="Cambria" w:eastAsia="Cambria" w:hAnsi="Cambria" w:cs="Cambria"/>
          <w:color w:val="666666"/>
          <w:sz w:val="24"/>
        </w:rPr>
        <w:t>S</w:t>
      </w:r>
      <w:r>
        <w:rPr>
          <w:rFonts w:ascii="Cambria" w:eastAsia="Cambria" w:hAnsi="Cambria" w:cs="Cambria"/>
          <w:color w:val="666666"/>
          <w:sz w:val="24"/>
          <w:vertAlign w:val="subscript"/>
        </w:rPr>
        <w:t xml:space="preserve">a    </w:t>
      </w:r>
      <w:r>
        <w:rPr>
          <w:color w:val="FF0000"/>
        </w:rPr>
        <w:t xml:space="preserve"> c = .159, </w:t>
      </w:r>
      <w:r>
        <w:rPr>
          <w:rFonts w:ascii="Cambria" w:eastAsia="Cambria" w:hAnsi="Cambria" w:cs="Cambria"/>
          <w:color w:val="FF0000"/>
          <w:sz w:val="24"/>
        </w:rPr>
        <w:t>S</w:t>
      </w:r>
      <w:r>
        <w:rPr>
          <w:rFonts w:ascii="Cambria" w:eastAsia="Cambria" w:hAnsi="Cambria" w:cs="Cambria"/>
          <w:color w:val="FF0000"/>
          <w:sz w:val="24"/>
          <w:vertAlign w:val="subscript"/>
        </w:rPr>
        <w:t xml:space="preserve">a </w:t>
      </w:r>
      <w:r>
        <w:rPr>
          <w:color w:val="FF0000"/>
        </w:rPr>
        <w:t xml:space="preserve"> = .046  </w:t>
      </w:r>
    </w:p>
    <w:p w:rsidR="007D32EF" w:rsidRDefault="00535C47">
      <w:pPr>
        <w:pStyle w:val="normal0"/>
      </w:pPr>
      <w:r>
        <w:rPr>
          <w:color w:val="666666"/>
        </w:rPr>
        <w:t xml:space="preserve">(3) Stepwise/Sequential Regression Model 2 </w:t>
      </w:r>
      <w:proofErr w:type="gramStart"/>
      <w:r>
        <w:rPr>
          <w:color w:val="666666"/>
        </w:rPr>
        <w:t xml:space="preserve">for  </w:t>
      </w:r>
      <w:r>
        <w:rPr>
          <w:rFonts w:ascii="Cambria" w:eastAsia="Cambria" w:hAnsi="Cambria" w:cs="Cambria"/>
          <w:color w:val="666666"/>
          <w:sz w:val="24"/>
        </w:rPr>
        <w:t>X</w:t>
      </w:r>
      <w:r>
        <w:rPr>
          <w:rFonts w:ascii="Cambria" w:eastAsia="Cambria" w:hAnsi="Cambria" w:cs="Cambria"/>
          <w:color w:val="666666"/>
          <w:sz w:val="24"/>
          <w:vertAlign w:val="subscript"/>
        </w:rPr>
        <w:t>1</w:t>
      </w:r>
      <w:proofErr w:type="gramEnd"/>
      <w:r>
        <w:rPr>
          <w:color w:val="666666"/>
          <w:sz w:val="24"/>
        </w:rPr>
        <w:t xml:space="preserve">, </w:t>
      </w:r>
      <w:r>
        <w:rPr>
          <w:rFonts w:ascii="Cambria" w:eastAsia="Cambria" w:hAnsi="Cambria" w:cs="Cambria"/>
          <w:color w:val="666666"/>
          <w:sz w:val="24"/>
        </w:rPr>
        <w:t>X</w:t>
      </w:r>
      <w:r>
        <w:rPr>
          <w:rFonts w:ascii="Cambria" w:eastAsia="Cambria" w:hAnsi="Cambria" w:cs="Cambria"/>
          <w:color w:val="666666"/>
          <w:sz w:val="24"/>
          <w:vertAlign w:val="subscript"/>
        </w:rPr>
        <w:t>2</w:t>
      </w:r>
      <w:r>
        <w:rPr>
          <w:rFonts w:ascii="Cambria" w:eastAsia="Cambria" w:hAnsi="Cambria" w:cs="Cambria"/>
          <w:color w:val="666666"/>
          <w:sz w:val="24"/>
        </w:rPr>
        <w:t xml:space="preserve"> →  Y provides the path coefficient for ‘a’ and C </w:t>
      </w:r>
      <w:r>
        <w:rPr>
          <w:rFonts w:ascii="Cambria" w:eastAsia="Cambria" w:hAnsi="Cambria" w:cs="Cambria"/>
          <w:color w:val="FF0000"/>
          <w:sz w:val="24"/>
        </w:rPr>
        <w:t xml:space="preserve">b = .644, </w:t>
      </w:r>
      <w:r>
        <w:rPr>
          <w:color w:val="FF0000"/>
        </w:rPr>
        <w:t xml:space="preserve"> </w:t>
      </w:r>
      <w:proofErr w:type="spellStart"/>
      <w:r>
        <w:rPr>
          <w:rFonts w:ascii="Cambria" w:eastAsia="Cambria" w:hAnsi="Cambria" w:cs="Cambria"/>
          <w:color w:val="FF0000"/>
          <w:sz w:val="24"/>
        </w:rPr>
        <w:t>S</w:t>
      </w:r>
      <w:r>
        <w:rPr>
          <w:rFonts w:ascii="Cambria" w:eastAsia="Cambria" w:hAnsi="Cambria" w:cs="Cambria"/>
          <w:color w:val="FF0000"/>
          <w:sz w:val="24"/>
          <w:vertAlign w:val="subscript"/>
        </w:rPr>
        <w:t>b</w:t>
      </w:r>
      <w:proofErr w:type="spellEnd"/>
      <w:r>
        <w:rPr>
          <w:rFonts w:ascii="Cambria" w:eastAsia="Cambria" w:hAnsi="Cambria" w:cs="Cambria"/>
          <w:color w:val="FF0000"/>
          <w:sz w:val="24"/>
          <w:vertAlign w:val="subscript"/>
        </w:rPr>
        <w:t xml:space="preserve"> </w:t>
      </w:r>
      <w:r>
        <w:rPr>
          <w:color w:val="FF0000"/>
        </w:rPr>
        <w:t xml:space="preserve">= .044 </w:t>
      </w:r>
      <w:r>
        <w:rPr>
          <w:noProof/>
          <w:lang w:eastAsia="en-US"/>
        </w:rPr>
        <w:drawing>
          <wp:inline distT="19050" distB="19050" distL="19050" distR="19050">
            <wp:extent cx="4629150" cy="1314450"/>
            <wp:effectExtent l="0" t="0" r="0" b="0"/>
            <wp:docPr id="1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9"/>
                    <a:stretch>
                      <a:fillRect/>
                    </a:stretch>
                  </pic:blipFill>
                  <pic:spPr>
                    <a:xfrm>
                      <a:off x="0" y="0"/>
                      <a:ext cx="4629150" cy="1314450"/>
                    </a:xfrm>
                    <a:prstGeom prst="rect">
                      <a:avLst/>
                    </a:prstGeom>
                  </pic:spPr>
                </pic:pic>
              </a:graphicData>
            </a:graphic>
          </wp:inline>
        </w:drawing>
      </w:r>
      <w:r>
        <w:rPr>
          <w:noProof/>
          <w:lang w:eastAsia="en-US"/>
        </w:rPr>
        <w:drawing>
          <wp:inline distT="19050" distB="19050" distL="19050" distR="19050">
            <wp:extent cx="4286250" cy="2809875"/>
            <wp:effectExtent l="0" t="0" r="0" b="0"/>
            <wp:docPr id="9"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20"/>
                    <a:stretch>
                      <a:fillRect/>
                    </a:stretch>
                  </pic:blipFill>
                  <pic:spPr>
                    <a:xfrm>
                      <a:off x="0" y="0"/>
                      <a:ext cx="4286250" cy="2809875"/>
                    </a:xfrm>
                    <a:prstGeom prst="rect">
                      <a:avLst/>
                    </a:prstGeom>
                  </pic:spPr>
                </pic:pic>
              </a:graphicData>
            </a:graphic>
          </wp:inline>
        </w:drawing>
      </w:r>
    </w:p>
    <w:p w:rsidR="007D32EF" w:rsidRDefault="007D32EF">
      <w:pPr>
        <w:pStyle w:val="normal0"/>
      </w:pPr>
    </w:p>
    <w:p w:rsidR="007D32EF" w:rsidRDefault="007D32EF">
      <w:pPr>
        <w:pStyle w:val="normal0"/>
      </w:pPr>
    </w:p>
    <w:p w:rsidR="007D32EF" w:rsidRDefault="00535C47">
      <w:pPr>
        <w:pStyle w:val="normal0"/>
      </w:pPr>
      <w:r>
        <w:rPr>
          <w:b/>
          <w:sz w:val="24"/>
        </w:rPr>
        <w:t xml:space="preserve">Discussion: </w:t>
      </w:r>
      <w:r>
        <w:rPr>
          <w:color w:val="666666"/>
          <w:sz w:val="24"/>
        </w:rPr>
        <w:t xml:space="preserve"> </w:t>
      </w:r>
      <w:r>
        <w:rPr>
          <w:color w:val="666666"/>
        </w:rPr>
        <w:t xml:space="preserve">Include a brief discussion (3-5 sentences) of your results. Be sure to explain clear the </w:t>
      </w:r>
      <w:proofErr w:type="spellStart"/>
      <w:r>
        <w:rPr>
          <w:color w:val="666666"/>
        </w:rPr>
        <w:t>mediational</w:t>
      </w:r>
      <w:proofErr w:type="spellEnd"/>
      <w:r>
        <w:rPr>
          <w:color w:val="666666"/>
        </w:rPr>
        <w:t xml:space="preserve"> relationship.</w:t>
      </w:r>
    </w:p>
    <w:p w:rsidR="007D32EF" w:rsidRDefault="00535C47">
      <w:pPr>
        <w:pStyle w:val="normal0"/>
      </w:pPr>
      <w:r>
        <w:t>The relationship between ‘effort’ and ‘overall amount learned’ is mediated by ‘teacher competency.’ The regression data show</w:t>
      </w:r>
      <w:r>
        <w:t xml:space="preserve">s that a partial mediation is occurring, all variables in our model are significant. The mediation is detected in the pattern change </w:t>
      </w:r>
      <w:proofErr w:type="gramStart"/>
      <w:r>
        <w:t>of  effort</w:t>
      </w:r>
      <w:proofErr w:type="gramEnd"/>
      <w:r>
        <w:t xml:space="preserve"> (.417) from model 1 to the change in effort (.159) from model 2. This difference occurs because the mediator, Te</w:t>
      </w:r>
      <w:r>
        <w:t xml:space="preserve">acher Competency, explains why the </w:t>
      </w:r>
      <w:proofErr w:type="gramStart"/>
      <w:r>
        <w:t>relations exists</w:t>
      </w:r>
      <w:proofErr w:type="gramEnd"/>
      <w:r>
        <w:t xml:space="preserve"> between effort and overall amount learned (an additional 42% of the variance, as opposed to only 13% of the variance is explained when the mediator is included). A total effect of effort on overall amount</w:t>
      </w:r>
      <w:r>
        <w:t xml:space="preserve"> learned is .427: “For each unit of increase in effort, we predict an increase in overall amount learned of .427.” </w:t>
      </w:r>
    </w:p>
    <w:p w:rsidR="007D32EF" w:rsidRDefault="00535C47">
      <w:pPr>
        <w:pStyle w:val="normal0"/>
      </w:pPr>
      <w:r>
        <w:rPr>
          <w:color w:val="666666"/>
        </w:rPr>
        <w:t xml:space="preserve"> </w:t>
      </w:r>
    </w:p>
    <w:p w:rsidR="00535C47" w:rsidRDefault="00535C47">
      <w:pPr>
        <w:pStyle w:val="normal0"/>
        <w:rPr>
          <w:b/>
          <w:color w:val="666666"/>
        </w:rPr>
      </w:pPr>
    </w:p>
    <w:p w:rsidR="00535C47" w:rsidRDefault="00535C47">
      <w:pPr>
        <w:pStyle w:val="normal0"/>
        <w:rPr>
          <w:b/>
          <w:color w:val="666666"/>
        </w:rPr>
      </w:pPr>
    </w:p>
    <w:p w:rsidR="00535C47" w:rsidRDefault="00535C47">
      <w:pPr>
        <w:pStyle w:val="normal0"/>
        <w:rPr>
          <w:b/>
          <w:color w:val="666666"/>
        </w:rPr>
      </w:pPr>
    </w:p>
    <w:p w:rsidR="007D32EF" w:rsidRDefault="00535C47">
      <w:pPr>
        <w:pStyle w:val="normal0"/>
      </w:pPr>
      <w:bookmarkStart w:id="0" w:name="_GoBack"/>
      <w:bookmarkEnd w:id="0"/>
      <w:r>
        <w:rPr>
          <w:b/>
          <w:color w:val="666666"/>
        </w:rPr>
        <w:lastRenderedPageBreak/>
        <w:t>Questions</w:t>
      </w:r>
    </w:p>
    <w:p w:rsidR="007D32EF" w:rsidRDefault="007D32EF">
      <w:pPr>
        <w:pStyle w:val="normal0"/>
      </w:pPr>
    </w:p>
    <w:p w:rsidR="007D32EF" w:rsidRDefault="00535C47">
      <w:pPr>
        <w:pStyle w:val="normal0"/>
      </w:pPr>
      <w:r>
        <w:t xml:space="preserve"> </w:t>
      </w:r>
    </w:p>
    <w:p w:rsidR="007D32EF" w:rsidRDefault="00535C47">
      <w:pPr>
        <w:pStyle w:val="normal0"/>
        <w:numPr>
          <w:ilvl w:val="0"/>
          <w:numId w:val="1"/>
        </w:numPr>
        <w:ind w:hanging="359"/>
        <w:contextualSpacing/>
      </w:pPr>
      <w:r>
        <w:rPr>
          <w:color w:val="666666"/>
        </w:rPr>
        <w:t xml:space="preserve">Explain any differences between the B&amp;K approach and the PROCESS output. </w:t>
      </w:r>
      <w:r>
        <w:t>The B&amp;</w:t>
      </w:r>
      <w:r>
        <w:t>K method does not test for statistical significance of the indirect effect of the mediation model. We don’t know if the significant difference is meaningful. However, the process method by Hayes uses a bootstrapping method (resampling method) to test for t</w:t>
      </w:r>
      <w:r>
        <w:t xml:space="preserve">he statistical significance of the indirect effect using the 95% confidence interval. </w:t>
      </w:r>
    </w:p>
    <w:p w:rsidR="007D32EF" w:rsidRDefault="007D32EF">
      <w:pPr>
        <w:pStyle w:val="normal0"/>
      </w:pPr>
    </w:p>
    <w:p w:rsidR="007D32EF" w:rsidRDefault="00535C47">
      <w:pPr>
        <w:pStyle w:val="normal0"/>
        <w:numPr>
          <w:ilvl w:val="0"/>
          <w:numId w:val="1"/>
        </w:numPr>
        <w:ind w:hanging="359"/>
        <w:contextualSpacing/>
      </w:pPr>
      <w:r>
        <w:rPr>
          <w:color w:val="666666"/>
        </w:rPr>
        <w:t xml:space="preserve">What is the bootstrapped CI for the indirect effect? </w:t>
      </w:r>
      <w:r>
        <w:rPr>
          <w:b/>
        </w:rPr>
        <w:t xml:space="preserve">Confidence Interval lower limit was .1976 and the upper limit was .3245   </w:t>
      </w:r>
      <w:r>
        <w:rPr>
          <w:color w:val="666666"/>
        </w:rPr>
        <w:t>Is it significant?</w:t>
      </w:r>
      <w:r>
        <w:rPr>
          <w:b/>
        </w:rPr>
        <w:t xml:space="preserve"> Yes, the bootstrap CI </w:t>
      </w:r>
      <w:r>
        <w:rPr>
          <w:b/>
        </w:rPr>
        <w:t xml:space="preserve">is significant because the </w:t>
      </w:r>
      <w:proofErr w:type="spellStart"/>
      <w:r>
        <w:rPr>
          <w:b/>
        </w:rPr>
        <w:t>ab</w:t>
      </w:r>
      <w:proofErr w:type="spellEnd"/>
      <w:r>
        <w:rPr>
          <w:b/>
        </w:rPr>
        <w:t xml:space="preserve"> did not include zero.</w:t>
      </w:r>
    </w:p>
    <w:p w:rsidR="007D32EF" w:rsidRDefault="007D32EF">
      <w:pPr>
        <w:pStyle w:val="normal0"/>
      </w:pPr>
    </w:p>
    <w:p w:rsidR="007D32EF" w:rsidRDefault="007D32EF">
      <w:pPr>
        <w:pStyle w:val="normal0"/>
      </w:pPr>
    </w:p>
    <w:p w:rsidR="007D32EF" w:rsidRDefault="007D32EF">
      <w:pPr>
        <w:pStyle w:val="normal0"/>
      </w:pPr>
    </w:p>
    <w:p w:rsidR="007D32EF" w:rsidRDefault="00535C47">
      <w:pPr>
        <w:pStyle w:val="normal0"/>
        <w:numPr>
          <w:ilvl w:val="0"/>
          <w:numId w:val="1"/>
        </w:numPr>
        <w:ind w:hanging="359"/>
        <w:contextualSpacing/>
      </w:pPr>
      <w:r>
        <w:rPr>
          <w:color w:val="666666"/>
        </w:rPr>
        <w:t xml:space="preserve">Conduct a </w:t>
      </w:r>
      <w:proofErr w:type="spellStart"/>
      <w:r>
        <w:rPr>
          <w:color w:val="666666"/>
        </w:rPr>
        <w:t>Sobel</w:t>
      </w:r>
      <w:proofErr w:type="spellEnd"/>
      <w:r>
        <w:rPr>
          <w:color w:val="666666"/>
        </w:rPr>
        <w:t xml:space="preserve"> test using your SPSS output—is it significant? </w:t>
      </w:r>
    </w:p>
    <w:p w:rsidR="007D32EF" w:rsidRDefault="007D32EF">
      <w:pPr>
        <w:pStyle w:val="normal0"/>
      </w:pPr>
    </w:p>
    <w:p w:rsidR="007D32EF" w:rsidRDefault="00535C47">
      <w:pPr>
        <w:pStyle w:val="normal0"/>
      </w:pPr>
      <w:r>
        <w:rPr>
          <w:b/>
        </w:rPr>
        <w:t xml:space="preserve">The indirect effect is significant:  </w:t>
      </w:r>
      <w:r>
        <w:rPr>
          <w:color w:val="FF0000"/>
        </w:rPr>
        <w:t>Z =7.357</w:t>
      </w:r>
      <w:proofErr w:type="gramStart"/>
      <w:r>
        <w:rPr>
          <w:color w:val="FF0000"/>
        </w:rPr>
        <w:t>,  p</w:t>
      </w:r>
      <w:proofErr w:type="gramEnd"/>
      <w:r>
        <w:rPr>
          <w:color w:val="FF0000"/>
        </w:rPr>
        <w:t xml:space="preserve"> = .000</w:t>
      </w:r>
    </w:p>
    <w:p w:rsidR="007D32EF" w:rsidRDefault="007D32EF">
      <w:pPr>
        <w:pStyle w:val="normal0"/>
      </w:pPr>
    </w:p>
    <w:p w:rsidR="007D32EF" w:rsidRDefault="00535C47">
      <w:pPr>
        <w:pStyle w:val="normal0"/>
      </w:pPr>
      <w:r>
        <w:rPr>
          <w:noProof/>
          <w:lang w:eastAsia="en-US"/>
        </w:rPr>
        <w:drawing>
          <wp:inline distT="19050" distB="19050" distL="19050" distR="19050">
            <wp:extent cx="5162550" cy="3228975"/>
            <wp:effectExtent l="0" t="0" r="0" b="0"/>
            <wp:docPr id="10"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21"/>
                    <a:stretch>
                      <a:fillRect/>
                    </a:stretch>
                  </pic:blipFill>
                  <pic:spPr>
                    <a:xfrm>
                      <a:off x="0" y="0"/>
                      <a:ext cx="5162550" cy="3228975"/>
                    </a:xfrm>
                    <a:prstGeom prst="rect">
                      <a:avLst/>
                    </a:prstGeom>
                  </pic:spPr>
                </pic:pic>
              </a:graphicData>
            </a:graphic>
          </wp:inline>
        </w:drawing>
      </w:r>
    </w:p>
    <w:p w:rsidR="007D32EF" w:rsidRDefault="007D32EF">
      <w:pPr>
        <w:pStyle w:val="normal0"/>
      </w:pPr>
    </w:p>
    <w:p w:rsidR="007D32EF" w:rsidRDefault="00535C47">
      <w:pPr>
        <w:pStyle w:val="normal0"/>
        <w:numPr>
          <w:ilvl w:val="0"/>
          <w:numId w:val="1"/>
        </w:numPr>
        <w:ind w:hanging="359"/>
        <w:contextualSpacing/>
        <w:rPr>
          <w:color w:val="666666"/>
        </w:rPr>
      </w:pPr>
      <w:r>
        <w:rPr>
          <w:color w:val="666666"/>
        </w:rPr>
        <w:lastRenderedPageBreak/>
        <w:t>Add a second mediator (perceived teacher caring) to your model using PROCES</w:t>
      </w:r>
      <w:r>
        <w:rPr>
          <w:color w:val="666666"/>
        </w:rPr>
        <w:t>S.  Draw a picture of this model filling in path coefficients.  Write 3-5 sentences explaining the model.</w:t>
      </w:r>
      <w:r>
        <w:rPr>
          <w:noProof/>
          <w:lang w:eastAsia="en-US"/>
        </w:rPr>
        <w:drawing>
          <wp:inline distT="19050" distB="19050" distL="19050" distR="19050">
            <wp:extent cx="4686300" cy="2638425"/>
            <wp:effectExtent l="0" t="0" r="0" b="0"/>
            <wp:docPr id="8"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22"/>
                    <a:stretch>
                      <a:fillRect/>
                    </a:stretch>
                  </pic:blipFill>
                  <pic:spPr>
                    <a:xfrm>
                      <a:off x="0" y="0"/>
                      <a:ext cx="4686300" cy="2638425"/>
                    </a:xfrm>
                    <a:prstGeom prst="rect">
                      <a:avLst/>
                    </a:prstGeom>
                  </pic:spPr>
                </pic:pic>
              </a:graphicData>
            </a:graphic>
          </wp:inline>
        </w:drawing>
      </w:r>
    </w:p>
    <w:p w:rsidR="007D32EF" w:rsidRDefault="00535C47">
      <w:pPr>
        <w:pStyle w:val="normal0"/>
      </w:pPr>
      <w:r>
        <w:rPr>
          <w:b/>
        </w:rPr>
        <w:t>Teacher Caring and Teacher competence are mediators between effort and overall amount learned. The total effect of effort on overall amount learned w</w:t>
      </w:r>
      <w:r>
        <w:rPr>
          <w:b/>
        </w:rPr>
        <w:t>as .4170 and was found significant. The indirect effect was .2802 and was also significant.  This was a partially mediated model of effort on overall amount learned because all paths were statistically significant. The indirect effect was .280. This was ju</w:t>
      </w:r>
      <w:r>
        <w:rPr>
          <w:b/>
        </w:rPr>
        <w:t>dged to be statistically significant, the CI lower limit was .2184 and the upper limit was .3498.</w:t>
      </w:r>
    </w:p>
    <w:sectPr w:rsidR="007D32EF" w:rsidSect="00535C47">
      <w:headerReference w:type="default" r:id="rId23"/>
      <w:pgSz w:w="12240" w:h="15840"/>
      <w:pgMar w:top="1440" w:right="1440" w:bottom="1440" w:left="1440" w:header="45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5C47">
      <w:r>
        <w:separator/>
      </w:r>
    </w:p>
  </w:endnote>
  <w:endnote w:type="continuationSeparator" w:id="0">
    <w:p w:rsidR="00000000" w:rsidRDefault="0053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5C47">
      <w:r>
        <w:separator/>
      </w:r>
    </w:p>
  </w:footnote>
  <w:footnote w:type="continuationSeparator" w:id="0">
    <w:p w:rsidR="00000000" w:rsidRDefault="00535C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C47" w:rsidRDefault="00535C47">
    <w:pPr>
      <w:pStyle w:val="normal0"/>
    </w:pPr>
    <w:r>
      <w:t>Wiki #3</w:t>
    </w:r>
    <w:r>
      <w:tab/>
    </w:r>
    <w:r>
      <w:tab/>
    </w:r>
    <w:r>
      <w:tab/>
    </w:r>
    <w:r>
      <w:tab/>
    </w:r>
    <w:r>
      <w:tab/>
    </w:r>
    <w:r>
      <w:tab/>
    </w:r>
    <w:r>
      <w:tab/>
    </w:r>
    <w:r>
      <w:tab/>
    </w:r>
    <w:r>
      <w:tab/>
    </w:r>
    <w:r>
      <w:t xml:space="preserve">         </w:t>
    </w:r>
    <w:r>
      <w:fldChar w:fldCharType="begin"/>
    </w:r>
    <w:r>
      <w:instrText>PAGE</w:instrText>
    </w:r>
    <w:r>
      <w:fldChar w:fldCharType="separate"/>
    </w:r>
    <w:r>
      <w:rPr>
        <w:noProof/>
      </w:rPr>
      <w:t>1</w:t>
    </w:r>
    <w:r>
      <w:fldChar w:fldCharType="end"/>
    </w:r>
  </w:p>
  <w:p w:rsidR="007D32EF" w:rsidRDefault="00535C47">
    <w:pPr>
      <w:pStyle w:val="normal0"/>
    </w:pPr>
    <w:r>
      <w:t>Yolanda Gibson</w:t>
    </w:r>
  </w:p>
  <w:p w:rsidR="007D32EF" w:rsidRDefault="00535C47">
    <w:pPr>
      <w:pStyle w:val="normal0"/>
    </w:pPr>
    <w:r>
      <w:t>Silvia Moore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D573B"/>
    <w:multiLevelType w:val="multilevel"/>
    <w:tmpl w:val="94B8E650"/>
    <w:lvl w:ilvl="0">
      <w:start w:val="1"/>
      <w:numFmt w:val="decimal"/>
      <w:lvlText w:val="%1."/>
      <w:lvlJc w:val="left"/>
      <w:pPr>
        <w:ind w:left="720" w:firstLine="360"/>
      </w:pPr>
      <w:rPr>
        <w:color w:val="434343"/>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D32EF"/>
    <w:rsid w:val="00535C47"/>
    <w:rsid w:val="007D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535C4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5C47"/>
    <w:rPr>
      <w:rFonts w:ascii="Lucida Grande" w:hAnsi="Lucida Grande"/>
      <w:sz w:val="18"/>
      <w:szCs w:val="18"/>
    </w:rPr>
  </w:style>
  <w:style w:type="paragraph" w:styleId="Header">
    <w:name w:val="header"/>
    <w:basedOn w:val="Normal"/>
    <w:link w:val="HeaderChar"/>
    <w:uiPriority w:val="99"/>
    <w:unhideWhenUsed/>
    <w:rsid w:val="00535C47"/>
    <w:pPr>
      <w:tabs>
        <w:tab w:val="center" w:pos="4320"/>
        <w:tab w:val="right" w:pos="8640"/>
      </w:tabs>
    </w:pPr>
  </w:style>
  <w:style w:type="character" w:customStyle="1" w:styleId="HeaderChar">
    <w:name w:val="Header Char"/>
    <w:basedOn w:val="DefaultParagraphFont"/>
    <w:link w:val="Header"/>
    <w:uiPriority w:val="99"/>
    <w:rsid w:val="00535C47"/>
  </w:style>
  <w:style w:type="paragraph" w:styleId="Footer">
    <w:name w:val="footer"/>
    <w:basedOn w:val="Normal"/>
    <w:link w:val="FooterChar"/>
    <w:uiPriority w:val="99"/>
    <w:unhideWhenUsed/>
    <w:rsid w:val="00535C47"/>
    <w:pPr>
      <w:tabs>
        <w:tab w:val="center" w:pos="4320"/>
        <w:tab w:val="right" w:pos="8640"/>
      </w:tabs>
    </w:pPr>
  </w:style>
  <w:style w:type="character" w:customStyle="1" w:styleId="FooterChar">
    <w:name w:val="Footer Char"/>
    <w:basedOn w:val="DefaultParagraphFont"/>
    <w:link w:val="Footer"/>
    <w:uiPriority w:val="99"/>
    <w:rsid w:val="00535C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535C4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5C47"/>
    <w:rPr>
      <w:rFonts w:ascii="Lucida Grande" w:hAnsi="Lucida Grande"/>
      <w:sz w:val="18"/>
      <w:szCs w:val="18"/>
    </w:rPr>
  </w:style>
  <w:style w:type="paragraph" w:styleId="Header">
    <w:name w:val="header"/>
    <w:basedOn w:val="Normal"/>
    <w:link w:val="HeaderChar"/>
    <w:uiPriority w:val="99"/>
    <w:unhideWhenUsed/>
    <w:rsid w:val="00535C47"/>
    <w:pPr>
      <w:tabs>
        <w:tab w:val="center" w:pos="4320"/>
        <w:tab w:val="right" w:pos="8640"/>
      </w:tabs>
    </w:pPr>
  </w:style>
  <w:style w:type="character" w:customStyle="1" w:styleId="HeaderChar">
    <w:name w:val="Header Char"/>
    <w:basedOn w:val="DefaultParagraphFont"/>
    <w:link w:val="Header"/>
    <w:uiPriority w:val="99"/>
    <w:rsid w:val="00535C47"/>
  </w:style>
  <w:style w:type="paragraph" w:styleId="Footer">
    <w:name w:val="footer"/>
    <w:basedOn w:val="Normal"/>
    <w:link w:val="FooterChar"/>
    <w:uiPriority w:val="99"/>
    <w:unhideWhenUsed/>
    <w:rsid w:val="00535C47"/>
    <w:pPr>
      <w:tabs>
        <w:tab w:val="center" w:pos="4320"/>
        <w:tab w:val="right" w:pos="8640"/>
      </w:tabs>
    </w:pPr>
  </w:style>
  <w:style w:type="character" w:customStyle="1" w:styleId="FooterChar">
    <w:name w:val="Footer Char"/>
    <w:basedOn w:val="DefaultParagraphFont"/>
    <w:link w:val="Footer"/>
    <w:uiPriority w:val="99"/>
    <w:rsid w:val="00535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header" Target="head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807</Words>
  <Characters>4602</Characters>
  <Application>Microsoft Macintosh Word</Application>
  <DocSecurity>0</DocSecurity>
  <Lines>38</Lines>
  <Paragraphs>10</Paragraphs>
  <ScaleCrop>false</ScaleCrop>
  <Company>Flint Hill</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Wiki #3 Mediation.docx</dc:title>
  <cp:lastModifiedBy>Flint Hill</cp:lastModifiedBy>
  <cp:revision>2</cp:revision>
  <dcterms:created xsi:type="dcterms:W3CDTF">2013-10-09T13:12:00Z</dcterms:created>
  <dcterms:modified xsi:type="dcterms:W3CDTF">2013-10-09T13:12:00Z</dcterms:modified>
</cp:coreProperties>
</file>