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287" w:rsidRDefault="005F2287" w:rsidP="005F2287">
      <w:pPr>
        <w:ind w:left="720" w:hanging="720"/>
        <w:jc w:val="right"/>
        <w:rPr>
          <w:b/>
          <w:i/>
        </w:rPr>
      </w:pPr>
      <w:bookmarkStart w:id="0" w:name="_GoBack"/>
      <w:bookmarkEnd w:id="0"/>
      <w:r>
        <w:rPr>
          <w:b/>
          <w:i/>
        </w:rPr>
        <w:t>Silvia Moore</w:t>
      </w:r>
    </w:p>
    <w:p w:rsidR="005F2287" w:rsidRDefault="005F2287" w:rsidP="005F2287">
      <w:pPr>
        <w:ind w:left="720" w:hanging="720"/>
        <w:jc w:val="center"/>
        <w:rPr>
          <w:b/>
          <w:i/>
        </w:rPr>
      </w:pPr>
    </w:p>
    <w:p w:rsidR="005F2287" w:rsidRPr="005F2287" w:rsidRDefault="005F2287" w:rsidP="005F2287">
      <w:pPr>
        <w:ind w:left="720" w:hanging="720"/>
        <w:jc w:val="center"/>
        <w:rPr>
          <w:b/>
          <w:i/>
        </w:rPr>
      </w:pPr>
      <w:r w:rsidRPr="005F2287">
        <w:rPr>
          <w:b/>
          <w:i/>
        </w:rPr>
        <w:t>Kuhn and Descartes</w:t>
      </w:r>
    </w:p>
    <w:p w:rsidR="005F2287" w:rsidRDefault="005F2287" w:rsidP="005F2287">
      <w:pPr>
        <w:ind w:left="720" w:hanging="720"/>
        <w:jc w:val="center"/>
        <w:rPr>
          <w:b/>
          <w:i/>
        </w:rPr>
      </w:pPr>
      <w:r w:rsidRPr="00DA13BF">
        <w:rPr>
          <w:b/>
          <w:i/>
        </w:rPr>
        <w:t>Journal entry</w:t>
      </w:r>
      <w:r>
        <w:rPr>
          <w:b/>
          <w:i/>
        </w:rPr>
        <w:t xml:space="preserve"> 4</w:t>
      </w:r>
    </w:p>
    <w:p w:rsidR="005F2287" w:rsidRDefault="005F2287" w:rsidP="005F2287">
      <w:pPr>
        <w:ind w:left="720" w:hanging="720"/>
        <w:jc w:val="center"/>
        <w:rPr>
          <w:b/>
          <w:i/>
        </w:rPr>
      </w:pPr>
    </w:p>
    <w:p w:rsidR="00064476" w:rsidRDefault="00064476" w:rsidP="005F2287">
      <w:pPr>
        <w:spacing w:line="480" w:lineRule="auto"/>
      </w:pPr>
    </w:p>
    <w:p w:rsidR="008E300D" w:rsidRDefault="00C630FC" w:rsidP="005F2287">
      <w:pPr>
        <w:spacing w:line="480" w:lineRule="auto"/>
      </w:pPr>
      <w:r>
        <w:t>Kuhn, the post-positivist, would thank Desca</w:t>
      </w:r>
      <w:r w:rsidR="002B6752">
        <w:t>rtes for his D</w:t>
      </w:r>
      <w:r>
        <w:t>iscourse</w:t>
      </w:r>
      <w:r w:rsidR="008E300D">
        <w:t>,</w:t>
      </w:r>
      <w:r>
        <w:t xml:space="preserve"> while at the same time tell him that he got the ‘cart before the horse.’ “My Dear Descartes,” he would say, “</w:t>
      </w:r>
      <w:r w:rsidR="008E300D">
        <w:t xml:space="preserve">observation and experience can and must restrict the admissible scientific belief” (Kuhn, 1996, p. 54). </w:t>
      </w:r>
      <w:r>
        <w:t xml:space="preserve"> </w:t>
      </w:r>
      <w:r w:rsidR="008E300D">
        <w:t>Descartes, of course would respond, “Kuhn…I have learned not to believe anything to</w:t>
      </w:r>
      <w:r w:rsidR="002B6752">
        <w:t>o</w:t>
      </w:r>
      <w:r w:rsidR="008E300D">
        <w:t xml:space="preserve"> firmly about which I have not been </w:t>
      </w:r>
      <w:r w:rsidR="002B6752">
        <w:t>convinced by example and custom</w:t>
      </w:r>
      <w:r w:rsidR="008E300D">
        <w:t xml:space="preserve"> alone” (Descartes, 2009, p. 11).</w:t>
      </w:r>
    </w:p>
    <w:p w:rsidR="002B6752" w:rsidRDefault="002B6752" w:rsidP="005F2287">
      <w:pPr>
        <w:spacing w:line="480" w:lineRule="auto"/>
      </w:pPr>
    </w:p>
    <w:p w:rsidR="002B6752" w:rsidRDefault="00FB6A3F" w:rsidP="005F2287">
      <w:pPr>
        <w:spacing w:line="480" w:lineRule="auto"/>
      </w:pPr>
      <w:r>
        <w:t>These me</w:t>
      </w:r>
      <w:r w:rsidR="002B6752">
        <w:t>n approach</w:t>
      </w:r>
      <w:r>
        <w:t xml:space="preserve"> research methods </w:t>
      </w:r>
      <w:r w:rsidR="002B6752">
        <w:t xml:space="preserve">in </w:t>
      </w:r>
      <w:r>
        <w:t xml:space="preserve">contrasting </w:t>
      </w:r>
      <w:r w:rsidR="002B6752">
        <w:t>ways. Descartes assumes that he is better off ridding himself of all presupposed ideas and replacing them with better ones</w:t>
      </w:r>
      <w:r w:rsidR="00B51FDF">
        <w:t xml:space="preserve"> that have been</w:t>
      </w:r>
      <w:r w:rsidR="002B6752">
        <w:t xml:space="preserve"> tested by a criterion of his own reasoning. Kuhn</w:t>
      </w:r>
      <w:r w:rsidR="00B51FDF">
        <w:t>,</w:t>
      </w:r>
      <w:r w:rsidR="002B6752">
        <w:t xml:space="preserve"> on the other hand</w:t>
      </w:r>
      <w:r w:rsidR="00B51FDF">
        <w:t>,</w:t>
      </w:r>
      <w:r w:rsidR="002B6752">
        <w:t xml:space="preserve"> wants scientists to stick to theories that have been established by rules that replicate the same results each time they</w:t>
      </w:r>
      <w:r w:rsidR="00B51FDF">
        <w:t xml:space="preserve"> are </w:t>
      </w:r>
      <w:commentRangeStart w:id="1"/>
      <w:r w:rsidR="00B51FDF">
        <w:t>applied</w:t>
      </w:r>
      <w:commentRangeEnd w:id="1"/>
      <w:r w:rsidR="00280BB2">
        <w:rPr>
          <w:rStyle w:val="CommentReference"/>
        </w:rPr>
        <w:commentReference w:id="1"/>
      </w:r>
      <w:r w:rsidR="00B51FDF">
        <w:t xml:space="preserve">.  Kuhn’s paradigm defines achievements in scientific research as unprecedented and being sufficiently open-ended as to leave room for scientist to explore </w:t>
      </w:r>
      <w:r w:rsidR="00FD0DC7">
        <w:t xml:space="preserve">problems </w:t>
      </w:r>
      <w:r w:rsidR="00B51FDF">
        <w:t>and find solutions</w:t>
      </w:r>
      <w:r w:rsidR="00FD0DC7">
        <w:t xml:space="preserve"> (p. 10)</w:t>
      </w:r>
      <w:r w:rsidR="00B51FDF">
        <w:t>.</w:t>
      </w:r>
    </w:p>
    <w:p w:rsidR="00FD0DC7" w:rsidRDefault="00FD0DC7" w:rsidP="005F2287">
      <w:pPr>
        <w:spacing w:line="480" w:lineRule="auto"/>
      </w:pPr>
    </w:p>
    <w:p w:rsidR="000C69DC" w:rsidRDefault="00FD0DC7" w:rsidP="005F2287">
      <w:pPr>
        <w:spacing w:line="480" w:lineRule="auto"/>
      </w:pPr>
      <w:r>
        <w:t>Descartes’ Discourse set</w:t>
      </w:r>
      <w:r w:rsidR="00FB6A3F">
        <w:t>s</w:t>
      </w:r>
      <w:r>
        <w:t xml:space="preserve"> forth rules that comprise logic</w:t>
      </w:r>
      <w:r w:rsidR="000C69DC">
        <w:t xml:space="preserve"> based on </w:t>
      </w:r>
      <w:r>
        <w:t xml:space="preserve">instinct </w:t>
      </w:r>
      <w:r w:rsidR="000C69DC">
        <w:t xml:space="preserve">or intuition formed by </w:t>
      </w:r>
      <w:r>
        <w:t>experience</w:t>
      </w:r>
      <w:r w:rsidR="000C69DC">
        <w:t>s</w:t>
      </w:r>
      <w:r>
        <w:t xml:space="preserve">. Descartes research approach is to follow a line of reasoning that is the most probable gained by observation and deduced by one’s own reasoning. Kuhn, however, </w:t>
      </w:r>
      <w:r w:rsidR="000C69DC">
        <w:t xml:space="preserve">sees research as the investigation of an object that is examined under stringent conditions for further articulation and </w:t>
      </w:r>
      <w:commentRangeStart w:id="2"/>
      <w:r w:rsidR="000C69DC">
        <w:t>specification</w:t>
      </w:r>
      <w:commentRangeEnd w:id="2"/>
      <w:r w:rsidR="00280BB2">
        <w:rPr>
          <w:rStyle w:val="CommentReference"/>
        </w:rPr>
        <w:commentReference w:id="2"/>
      </w:r>
      <w:r w:rsidR="000C69DC">
        <w:t xml:space="preserve">. </w:t>
      </w:r>
    </w:p>
    <w:p w:rsidR="000C69DC" w:rsidRDefault="000C69DC" w:rsidP="005F2287">
      <w:pPr>
        <w:spacing w:line="480" w:lineRule="auto"/>
      </w:pPr>
    </w:p>
    <w:p w:rsidR="005F2287" w:rsidRDefault="000C69DC" w:rsidP="005F2287">
      <w:pPr>
        <w:spacing w:line="480" w:lineRule="auto"/>
      </w:pPr>
      <w:r>
        <w:lastRenderedPageBreak/>
        <w:t>While Descartes’ Discourse is a theory</w:t>
      </w:r>
      <w:r w:rsidR="00FB6A3F">
        <w:t>,</w:t>
      </w:r>
      <w:r>
        <w:t xml:space="preserve"> it cannot be termed a scientific revolution if using Kuhn’s criterion. Kuhn believes that a scientific revolution</w:t>
      </w:r>
      <w:r w:rsidR="00E42965">
        <w:t xml:space="preserve"> changes the world. </w:t>
      </w:r>
      <w:r w:rsidR="005F2287">
        <w:t xml:space="preserve">“At times of revolution, when the normal scientific changes, a scientist’s perception of his environment must be re-education-in some familiar situations he must learn to see a new gestalt (Kuhn, 2009, p. </w:t>
      </w:r>
      <w:commentRangeStart w:id="3"/>
      <w:r w:rsidR="005F2287">
        <w:t>113</w:t>
      </w:r>
      <w:commentRangeEnd w:id="3"/>
      <w:r w:rsidR="00280BB2">
        <w:rPr>
          <w:rStyle w:val="CommentReference"/>
        </w:rPr>
        <w:commentReference w:id="3"/>
      </w:r>
      <w:r w:rsidR="005F2287">
        <w:t>).</w:t>
      </w:r>
    </w:p>
    <w:p w:rsidR="000C69DC" w:rsidRDefault="00E42965" w:rsidP="005F2287">
      <w:pPr>
        <w:spacing w:line="480" w:lineRule="auto"/>
      </w:pPr>
      <w:r>
        <w:t>Descartes’ Discourse does not change the world. It puts forth one of many competing paradigms for how to approach research but it does not revolutionize a discipline. The Discourse does not displace old methods or</w:t>
      </w:r>
      <w:r w:rsidR="00FB6A3F">
        <w:t xml:space="preserve"> instruments for research nor does</w:t>
      </w:r>
      <w:r>
        <w:t xml:space="preserve"> it revolutionize the language of piecemeal </w:t>
      </w:r>
      <w:commentRangeStart w:id="4"/>
      <w:r>
        <w:t>research</w:t>
      </w:r>
      <w:commentRangeEnd w:id="4"/>
      <w:r w:rsidR="00280BB2">
        <w:rPr>
          <w:rStyle w:val="CommentReference"/>
        </w:rPr>
        <w:commentReference w:id="4"/>
      </w:r>
      <w:r>
        <w:t xml:space="preserve">.  </w:t>
      </w:r>
    </w:p>
    <w:p w:rsidR="00E42965" w:rsidRDefault="00E42965" w:rsidP="005F2287">
      <w:pPr>
        <w:spacing w:line="480" w:lineRule="auto"/>
      </w:pPr>
    </w:p>
    <w:p w:rsidR="005F2287" w:rsidRDefault="00E42965" w:rsidP="005F2287">
      <w:pPr>
        <w:spacing w:line="480" w:lineRule="auto"/>
      </w:pPr>
      <w:r>
        <w:t xml:space="preserve">The Discourse was an exercise in normal science that lead to recognition of anomalies </w:t>
      </w:r>
      <w:r w:rsidR="00AD7D74">
        <w:t xml:space="preserve">and to crisis but it did not replace an existing paradigm and therefore cannot be termed a scientific revolution. </w:t>
      </w:r>
      <w:r w:rsidR="005F2287">
        <w:t>D</w:t>
      </w:r>
      <w:r w:rsidR="00FB6A3F">
        <w:t xml:space="preserve">escartes 21 rules are </w:t>
      </w:r>
      <w:r w:rsidR="005F2287">
        <w:t>guides to help researchers keep an open mind…</w:t>
      </w:r>
      <w:r w:rsidR="005F2287" w:rsidRPr="005F2287">
        <w:rPr>
          <w:i/>
        </w:rPr>
        <w:t xml:space="preserve">what occurs when scientist change their mind is an essential part of a philosophical paradigm initiated by Descartes </w:t>
      </w:r>
      <w:r w:rsidR="005F2287">
        <w:t xml:space="preserve">(Kuhn, 2009, p. 121). </w:t>
      </w:r>
      <w:r w:rsidR="00AD7D74">
        <w:t xml:space="preserve">A true scientific revolution, according to Kuhn, is marked by a displacement </w:t>
      </w:r>
      <w:r w:rsidR="005F2287">
        <w:t>of the concep</w:t>
      </w:r>
      <w:r w:rsidR="00AD7D74">
        <w:t xml:space="preserve">tual network through which scientists view the world (Kuhn, 2009, p. 102). Descartes does not create a scientific revolution but he leads the way to one by announcing the problem and providing its first putative solution (Kuhn, 2009, p. </w:t>
      </w:r>
      <w:commentRangeStart w:id="5"/>
      <w:r w:rsidR="00AD7D74">
        <w:t>104</w:t>
      </w:r>
      <w:commentRangeEnd w:id="5"/>
      <w:r w:rsidR="00280BB2">
        <w:rPr>
          <w:rStyle w:val="CommentReference"/>
        </w:rPr>
        <w:commentReference w:id="5"/>
      </w:r>
      <w:r w:rsidR="00AD7D74">
        <w:t xml:space="preserve">). </w:t>
      </w:r>
    </w:p>
    <w:p w:rsidR="00E42965" w:rsidRDefault="00E42965" w:rsidP="005F2287">
      <w:pPr>
        <w:spacing w:line="480" w:lineRule="auto"/>
      </w:pPr>
    </w:p>
    <w:p w:rsidR="000C69DC" w:rsidRDefault="000C69DC" w:rsidP="005F2287">
      <w:pPr>
        <w:spacing w:line="480" w:lineRule="auto"/>
      </w:pPr>
    </w:p>
    <w:p w:rsidR="00B20575" w:rsidRDefault="000C69DC" w:rsidP="005F2287">
      <w:pPr>
        <w:spacing w:line="480" w:lineRule="auto"/>
      </w:pPr>
      <w:r>
        <w:t xml:space="preserve"> </w:t>
      </w:r>
    </w:p>
    <w:sectPr w:rsidR="00B20575" w:rsidSect="00B2057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GG" w:date="2011-10-14T10:37:00Z" w:initials="GG">
    <w:p w:rsidR="00280BB2" w:rsidRDefault="00280BB2">
      <w:pPr>
        <w:pStyle w:val="CommentText"/>
      </w:pPr>
      <w:r>
        <w:rPr>
          <w:rStyle w:val="CommentReference"/>
        </w:rPr>
        <w:annotationRef/>
      </w:r>
      <w:r>
        <w:t>A distinction Descartes possibly could never understand because he was fixed on senses and could only imagine where doubting those might lead. Kuhn has the luxury of hindsight.</w:t>
      </w:r>
    </w:p>
  </w:comment>
  <w:comment w:id="2" w:author="GG" w:date="2011-10-14T10:38:00Z" w:initials="GG">
    <w:p w:rsidR="00280BB2" w:rsidRDefault="00280BB2">
      <w:pPr>
        <w:pStyle w:val="CommentText"/>
      </w:pPr>
      <w:r>
        <w:rPr>
          <w:rStyle w:val="CommentReference"/>
        </w:rPr>
        <w:annotationRef/>
      </w:r>
      <w:r>
        <w:t>On this point, I think they agree. Verification is an important aspect of knowing. Where they might differ is in Kuhn’s situating science as a social phenomenon and not just a purist’s activity pursued individually.</w:t>
      </w:r>
    </w:p>
  </w:comment>
  <w:comment w:id="3" w:author="GG" w:date="2011-10-14T10:39:00Z" w:initials="GG">
    <w:p w:rsidR="00280BB2" w:rsidRDefault="00280BB2">
      <w:pPr>
        <w:pStyle w:val="CommentText"/>
      </w:pPr>
      <w:r>
        <w:rPr>
          <w:rStyle w:val="CommentReference"/>
        </w:rPr>
        <w:annotationRef/>
      </w:r>
      <w:r>
        <w:t>Keep in mind though that on p. 7, Kuhn says it doesn’t have by one person overnight, or even in her/his lifetime.</w:t>
      </w:r>
    </w:p>
  </w:comment>
  <w:comment w:id="4" w:author="GG" w:date="2011-10-14T10:40:00Z" w:initials="GG">
    <w:p w:rsidR="00280BB2" w:rsidRDefault="00280BB2">
      <w:pPr>
        <w:pStyle w:val="CommentText"/>
      </w:pPr>
      <w:r>
        <w:rPr>
          <w:rStyle w:val="CommentReference"/>
        </w:rPr>
        <w:annotationRef/>
      </w:r>
      <w:r>
        <w:t>Consistent with Kuhn, though, Descartes did foment a revolution in how people come to know; he just wasn’t alive to see what Bacon and others did with it.</w:t>
      </w:r>
    </w:p>
  </w:comment>
  <w:comment w:id="5" w:author="GG" w:date="2011-10-14T10:42:00Z" w:initials="GG">
    <w:p w:rsidR="00280BB2" w:rsidRDefault="00280BB2">
      <w:pPr>
        <w:pStyle w:val="CommentText"/>
      </w:pPr>
      <w:r>
        <w:rPr>
          <w:rStyle w:val="CommentReference"/>
        </w:rPr>
        <w:annotationRef/>
      </w:r>
      <w:r>
        <w:t>Interesting ending. You came back around and gave Descartes his due. Descartes did “displace” the previous conceptual network of faith for reason, and he led the way without being there for it…as noted above, a story Kuhn can tell with the power of hindsight.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26997"/>
    <w:multiLevelType w:val="hybridMultilevel"/>
    <w:tmpl w:val="AD74F114"/>
    <w:lvl w:ilvl="0" w:tplc="47947DDE">
      <w:start w:val="1"/>
      <w:numFmt w:val="decimal"/>
      <w:lvlText w:val="%1."/>
      <w:lvlJc w:val="left"/>
      <w:pPr>
        <w:tabs>
          <w:tab w:val="num" w:pos="720"/>
        </w:tabs>
        <w:ind w:left="720" w:hanging="360"/>
      </w:pPr>
    </w:lvl>
    <w:lvl w:ilvl="1" w:tplc="28046F88" w:tentative="1">
      <w:start w:val="1"/>
      <w:numFmt w:val="decimal"/>
      <w:lvlText w:val="%2."/>
      <w:lvlJc w:val="left"/>
      <w:pPr>
        <w:tabs>
          <w:tab w:val="num" w:pos="1440"/>
        </w:tabs>
        <w:ind w:left="1440" w:hanging="360"/>
      </w:pPr>
    </w:lvl>
    <w:lvl w:ilvl="2" w:tplc="0D22547E" w:tentative="1">
      <w:start w:val="1"/>
      <w:numFmt w:val="decimal"/>
      <w:lvlText w:val="%3."/>
      <w:lvlJc w:val="left"/>
      <w:pPr>
        <w:tabs>
          <w:tab w:val="num" w:pos="2160"/>
        </w:tabs>
        <w:ind w:left="2160" w:hanging="360"/>
      </w:pPr>
    </w:lvl>
    <w:lvl w:ilvl="3" w:tplc="F398BF0A" w:tentative="1">
      <w:start w:val="1"/>
      <w:numFmt w:val="decimal"/>
      <w:lvlText w:val="%4."/>
      <w:lvlJc w:val="left"/>
      <w:pPr>
        <w:tabs>
          <w:tab w:val="num" w:pos="2880"/>
        </w:tabs>
        <w:ind w:left="2880" w:hanging="360"/>
      </w:pPr>
    </w:lvl>
    <w:lvl w:ilvl="4" w:tplc="65969748" w:tentative="1">
      <w:start w:val="1"/>
      <w:numFmt w:val="decimal"/>
      <w:lvlText w:val="%5."/>
      <w:lvlJc w:val="left"/>
      <w:pPr>
        <w:tabs>
          <w:tab w:val="num" w:pos="3600"/>
        </w:tabs>
        <w:ind w:left="3600" w:hanging="360"/>
      </w:pPr>
    </w:lvl>
    <w:lvl w:ilvl="5" w:tplc="2AFA2126" w:tentative="1">
      <w:start w:val="1"/>
      <w:numFmt w:val="decimal"/>
      <w:lvlText w:val="%6."/>
      <w:lvlJc w:val="left"/>
      <w:pPr>
        <w:tabs>
          <w:tab w:val="num" w:pos="4320"/>
        </w:tabs>
        <w:ind w:left="4320" w:hanging="360"/>
      </w:pPr>
    </w:lvl>
    <w:lvl w:ilvl="6" w:tplc="05A6ED56" w:tentative="1">
      <w:start w:val="1"/>
      <w:numFmt w:val="decimal"/>
      <w:lvlText w:val="%7."/>
      <w:lvlJc w:val="left"/>
      <w:pPr>
        <w:tabs>
          <w:tab w:val="num" w:pos="5040"/>
        </w:tabs>
        <w:ind w:left="5040" w:hanging="360"/>
      </w:pPr>
    </w:lvl>
    <w:lvl w:ilvl="7" w:tplc="ABC8ABC6" w:tentative="1">
      <w:start w:val="1"/>
      <w:numFmt w:val="decimal"/>
      <w:lvlText w:val="%8."/>
      <w:lvlJc w:val="left"/>
      <w:pPr>
        <w:tabs>
          <w:tab w:val="num" w:pos="5760"/>
        </w:tabs>
        <w:ind w:left="5760" w:hanging="360"/>
      </w:pPr>
    </w:lvl>
    <w:lvl w:ilvl="8" w:tplc="5E5C564A"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11D"/>
    <w:rsid w:val="0000582D"/>
    <w:rsid w:val="00012F44"/>
    <w:rsid w:val="00014E3F"/>
    <w:rsid w:val="00031571"/>
    <w:rsid w:val="00031D21"/>
    <w:rsid w:val="00032D1E"/>
    <w:rsid w:val="00033C9E"/>
    <w:rsid w:val="00036888"/>
    <w:rsid w:val="00036A62"/>
    <w:rsid w:val="00047AA2"/>
    <w:rsid w:val="0005162B"/>
    <w:rsid w:val="000562E2"/>
    <w:rsid w:val="00064156"/>
    <w:rsid w:val="00064476"/>
    <w:rsid w:val="00067751"/>
    <w:rsid w:val="00074703"/>
    <w:rsid w:val="00075795"/>
    <w:rsid w:val="00083362"/>
    <w:rsid w:val="00085B5D"/>
    <w:rsid w:val="000965DD"/>
    <w:rsid w:val="000A1F5B"/>
    <w:rsid w:val="000B35D9"/>
    <w:rsid w:val="000C28D9"/>
    <w:rsid w:val="000C4146"/>
    <w:rsid w:val="000C69DC"/>
    <w:rsid w:val="000D042E"/>
    <w:rsid w:val="000D0EAF"/>
    <w:rsid w:val="000E0FC5"/>
    <w:rsid w:val="000E118C"/>
    <w:rsid w:val="000F1C01"/>
    <w:rsid w:val="000F370A"/>
    <w:rsid w:val="000F60DE"/>
    <w:rsid w:val="00105094"/>
    <w:rsid w:val="00106940"/>
    <w:rsid w:val="001139EE"/>
    <w:rsid w:val="001233CE"/>
    <w:rsid w:val="00123625"/>
    <w:rsid w:val="00126933"/>
    <w:rsid w:val="001376E4"/>
    <w:rsid w:val="0014091E"/>
    <w:rsid w:val="00142C51"/>
    <w:rsid w:val="00146B41"/>
    <w:rsid w:val="00146EEF"/>
    <w:rsid w:val="00153754"/>
    <w:rsid w:val="00153A51"/>
    <w:rsid w:val="001715CC"/>
    <w:rsid w:val="00194070"/>
    <w:rsid w:val="0019590E"/>
    <w:rsid w:val="001A6F6F"/>
    <w:rsid w:val="001C4150"/>
    <w:rsid w:val="001C47D3"/>
    <w:rsid w:val="001C4970"/>
    <w:rsid w:val="001C76BF"/>
    <w:rsid w:val="001E0F8D"/>
    <w:rsid w:val="001E1635"/>
    <w:rsid w:val="001E407F"/>
    <w:rsid w:val="001E70D5"/>
    <w:rsid w:val="001E7392"/>
    <w:rsid w:val="001F069E"/>
    <w:rsid w:val="001F347D"/>
    <w:rsid w:val="00201610"/>
    <w:rsid w:val="0020177F"/>
    <w:rsid w:val="002021F0"/>
    <w:rsid w:val="00216966"/>
    <w:rsid w:val="00220D85"/>
    <w:rsid w:val="00227049"/>
    <w:rsid w:val="002303F9"/>
    <w:rsid w:val="002510E5"/>
    <w:rsid w:val="002655ED"/>
    <w:rsid w:val="00267A4D"/>
    <w:rsid w:val="00270BCB"/>
    <w:rsid w:val="00274B74"/>
    <w:rsid w:val="00280BB2"/>
    <w:rsid w:val="00296745"/>
    <w:rsid w:val="002A2A7C"/>
    <w:rsid w:val="002B079D"/>
    <w:rsid w:val="002B6752"/>
    <w:rsid w:val="002C1AF9"/>
    <w:rsid w:val="002D02D3"/>
    <w:rsid w:val="002D394F"/>
    <w:rsid w:val="002D68C8"/>
    <w:rsid w:val="002E1E0D"/>
    <w:rsid w:val="002E28E9"/>
    <w:rsid w:val="002E467A"/>
    <w:rsid w:val="002F0DEF"/>
    <w:rsid w:val="002F1B81"/>
    <w:rsid w:val="002F31B5"/>
    <w:rsid w:val="003008FF"/>
    <w:rsid w:val="00302D62"/>
    <w:rsid w:val="00307411"/>
    <w:rsid w:val="00313944"/>
    <w:rsid w:val="003145DF"/>
    <w:rsid w:val="003147A0"/>
    <w:rsid w:val="003276B2"/>
    <w:rsid w:val="0033085F"/>
    <w:rsid w:val="003313FD"/>
    <w:rsid w:val="00333E94"/>
    <w:rsid w:val="00336133"/>
    <w:rsid w:val="00343698"/>
    <w:rsid w:val="00350951"/>
    <w:rsid w:val="00360D92"/>
    <w:rsid w:val="003617B0"/>
    <w:rsid w:val="00364718"/>
    <w:rsid w:val="00375D31"/>
    <w:rsid w:val="00392329"/>
    <w:rsid w:val="00397401"/>
    <w:rsid w:val="003C14F0"/>
    <w:rsid w:val="003C3DBE"/>
    <w:rsid w:val="003C7461"/>
    <w:rsid w:val="003D35CF"/>
    <w:rsid w:val="003D4116"/>
    <w:rsid w:val="003E649A"/>
    <w:rsid w:val="003F5FEB"/>
    <w:rsid w:val="0040049F"/>
    <w:rsid w:val="004179B3"/>
    <w:rsid w:val="00423208"/>
    <w:rsid w:val="004308F5"/>
    <w:rsid w:val="00441CDC"/>
    <w:rsid w:val="00443C2A"/>
    <w:rsid w:val="00445589"/>
    <w:rsid w:val="00483DE4"/>
    <w:rsid w:val="00483F1E"/>
    <w:rsid w:val="00490C0B"/>
    <w:rsid w:val="004948AD"/>
    <w:rsid w:val="004A14D5"/>
    <w:rsid w:val="004B4730"/>
    <w:rsid w:val="004B4F29"/>
    <w:rsid w:val="004B5929"/>
    <w:rsid w:val="004C6DA3"/>
    <w:rsid w:val="004D0ADA"/>
    <w:rsid w:val="004D3171"/>
    <w:rsid w:val="004E2C95"/>
    <w:rsid w:val="004F231E"/>
    <w:rsid w:val="005002DE"/>
    <w:rsid w:val="005047E3"/>
    <w:rsid w:val="0051213E"/>
    <w:rsid w:val="00520B97"/>
    <w:rsid w:val="00520CE2"/>
    <w:rsid w:val="00525AA0"/>
    <w:rsid w:val="00536CF8"/>
    <w:rsid w:val="0054743C"/>
    <w:rsid w:val="005537B2"/>
    <w:rsid w:val="005542A1"/>
    <w:rsid w:val="005548AF"/>
    <w:rsid w:val="005562F0"/>
    <w:rsid w:val="005635EF"/>
    <w:rsid w:val="0056634F"/>
    <w:rsid w:val="00576297"/>
    <w:rsid w:val="0057711D"/>
    <w:rsid w:val="00590B99"/>
    <w:rsid w:val="0059387D"/>
    <w:rsid w:val="005966C0"/>
    <w:rsid w:val="005A66F0"/>
    <w:rsid w:val="005B27D2"/>
    <w:rsid w:val="005C63EE"/>
    <w:rsid w:val="005D7A37"/>
    <w:rsid w:val="005E12A4"/>
    <w:rsid w:val="005E5F08"/>
    <w:rsid w:val="005F01C8"/>
    <w:rsid w:val="005F036C"/>
    <w:rsid w:val="005F2287"/>
    <w:rsid w:val="005F2584"/>
    <w:rsid w:val="006051A9"/>
    <w:rsid w:val="0061020E"/>
    <w:rsid w:val="00613B99"/>
    <w:rsid w:val="0062109B"/>
    <w:rsid w:val="00633E39"/>
    <w:rsid w:val="00634AAD"/>
    <w:rsid w:val="006376AD"/>
    <w:rsid w:val="00641FEF"/>
    <w:rsid w:val="00644883"/>
    <w:rsid w:val="00662887"/>
    <w:rsid w:val="006734C7"/>
    <w:rsid w:val="00692B5B"/>
    <w:rsid w:val="00695BF0"/>
    <w:rsid w:val="006979FD"/>
    <w:rsid w:val="006A58B7"/>
    <w:rsid w:val="006C3F72"/>
    <w:rsid w:val="006D39AF"/>
    <w:rsid w:val="006E4B1E"/>
    <w:rsid w:val="006F1192"/>
    <w:rsid w:val="006F2EFF"/>
    <w:rsid w:val="006F4AD8"/>
    <w:rsid w:val="006F6840"/>
    <w:rsid w:val="00703316"/>
    <w:rsid w:val="00723EB4"/>
    <w:rsid w:val="00725675"/>
    <w:rsid w:val="00732ECD"/>
    <w:rsid w:val="00734BC4"/>
    <w:rsid w:val="007426CF"/>
    <w:rsid w:val="00742F8B"/>
    <w:rsid w:val="00744134"/>
    <w:rsid w:val="0075360D"/>
    <w:rsid w:val="00767D5B"/>
    <w:rsid w:val="00774BEA"/>
    <w:rsid w:val="00776464"/>
    <w:rsid w:val="00791DAB"/>
    <w:rsid w:val="00792168"/>
    <w:rsid w:val="007A1C55"/>
    <w:rsid w:val="007A7F46"/>
    <w:rsid w:val="007B32F7"/>
    <w:rsid w:val="007B54F6"/>
    <w:rsid w:val="007D24F4"/>
    <w:rsid w:val="007E3056"/>
    <w:rsid w:val="007E3600"/>
    <w:rsid w:val="007F4114"/>
    <w:rsid w:val="007F447B"/>
    <w:rsid w:val="008057C5"/>
    <w:rsid w:val="00816FCA"/>
    <w:rsid w:val="00824BA1"/>
    <w:rsid w:val="0084549C"/>
    <w:rsid w:val="0084661A"/>
    <w:rsid w:val="008646BC"/>
    <w:rsid w:val="0087064B"/>
    <w:rsid w:val="00870A69"/>
    <w:rsid w:val="00871404"/>
    <w:rsid w:val="00880A80"/>
    <w:rsid w:val="00882F3A"/>
    <w:rsid w:val="00885156"/>
    <w:rsid w:val="008863C8"/>
    <w:rsid w:val="00890A02"/>
    <w:rsid w:val="00891FDA"/>
    <w:rsid w:val="008A3A5D"/>
    <w:rsid w:val="008A4E42"/>
    <w:rsid w:val="008B5D4B"/>
    <w:rsid w:val="008C0826"/>
    <w:rsid w:val="008C25EA"/>
    <w:rsid w:val="008C30FF"/>
    <w:rsid w:val="008C3C93"/>
    <w:rsid w:val="008E300D"/>
    <w:rsid w:val="00901C86"/>
    <w:rsid w:val="00925BD1"/>
    <w:rsid w:val="00930484"/>
    <w:rsid w:val="00932312"/>
    <w:rsid w:val="0093350B"/>
    <w:rsid w:val="0095670A"/>
    <w:rsid w:val="00960E1C"/>
    <w:rsid w:val="0096518C"/>
    <w:rsid w:val="00965C5D"/>
    <w:rsid w:val="0097084B"/>
    <w:rsid w:val="00973592"/>
    <w:rsid w:val="00976E0C"/>
    <w:rsid w:val="00980041"/>
    <w:rsid w:val="00980794"/>
    <w:rsid w:val="0098090B"/>
    <w:rsid w:val="009826F1"/>
    <w:rsid w:val="00983694"/>
    <w:rsid w:val="00986584"/>
    <w:rsid w:val="00986E4F"/>
    <w:rsid w:val="00992873"/>
    <w:rsid w:val="009939ED"/>
    <w:rsid w:val="009965EB"/>
    <w:rsid w:val="009A2652"/>
    <w:rsid w:val="009A4E57"/>
    <w:rsid w:val="009A5FD2"/>
    <w:rsid w:val="009C5F86"/>
    <w:rsid w:val="009C7878"/>
    <w:rsid w:val="009D1229"/>
    <w:rsid w:val="009E702C"/>
    <w:rsid w:val="009F5E6C"/>
    <w:rsid w:val="009F7A89"/>
    <w:rsid w:val="00A0795D"/>
    <w:rsid w:val="00A143BF"/>
    <w:rsid w:val="00A228E8"/>
    <w:rsid w:val="00A40C2B"/>
    <w:rsid w:val="00A464B6"/>
    <w:rsid w:val="00A5000B"/>
    <w:rsid w:val="00A54D70"/>
    <w:rsid w:val="00A5738C"/>
    <w:rsid w:val="00A604C1"/>
    <w:rsid w:val="00A60F64"/>
    <w:rsid w:val="00A61D02"/>
    <w:rsid w:val="00A75811"/>
    <w:rsid w:val="00A76160"/>
    <w:rsid w:val="00A837F7"/>
    <w:rsid w:val="00A96AD6"/>
    <w:rsid w:val="00A97D3B"/>
    <w:rsid w:val="00AA558F"/>
    <w:rsid w:val="00AA57A3"/>
    <w:rsid w:val="00AA70EF"/>
    <w:rsid w:val="00AC2FD9"/>
    <w:rsid w:val="00AC4764"/>
    <w:rsid w:val="00AD29B5"/>
    <w:rsid w:val="00AD5FBC"/>
    <w:rsid w:val="00AD7D74"/>
    <w:rsid w:val="00AE1663"/>
    <w:rsid w:val="00AF78BF"/>
    <w:rsid w:val="00B029FE"/>
    <w:rsid w:val="00B056E0"/>
    <w:rsid w:val="00B07DF8"/>
    <w:rsid w:val="00B11B0A"/>
    <w:rsid w:val="00B125CB"/>
    <w:rsid w:val="00B1278D"/>
    <w:rsid w:val="00B13F28"/>
    <w:rsid w:val="00B15759"/>
    <w:rsid w:val="00B20575"/>
    <w:rsid w:val="00B26539"/>
    <w:rsid w:val="00B45250"/>
    <w:rsid w:val="00B51FDF"/>
    <w:rsid w:val="00B622E5"/>
    <w:rsid w:val="00B62373"/>
    <w:rsid w:val="00B636BC"/>
    <w:rsid w:val="00B63CF6"/>
    <w:rsid w:val="00B6492F"/>
    <w:rsid w:val="00B70C0C"/>
    <w:rsid w:val="00B74211"/>
    <w:rsid w:val="00B828B4"/>
    <w:rsid w:val="00B91356"/>
    <w:rsid w:val="00BD117C"/>
    <w:rsid w:val="00BD5E06"/>
    <w:rsid w:val="00BE716B"/>
    <w:rsid w:val="00BF05D6"/>
    <w:rsid w:val="00BF1FC0"/>
    <w:rsid w:val="00BF3994"/>
    <w:rsid w:val="00BF3FDC"/>
    <w:rsid w:val="00C017C2"/>
    <w:rsid w:val="00C12617"/>
    <w:rsid w:val="00C25FCE"/>
    <w:rsid w:val="00C34C13"/>
    <w:rsid w:val="00C3715B"/>
    <w:rsid w:val="00C37CE1"/>
    <w:rsid w:val="00C45DBC"/>
    <w:rsid w:val="00C56A41"/>
    <w:rsid w:val="00C56AE7"/>
    <w:rsid w:val="00C630FC"/>
    <w:rsid w:val="00C6458C"/>
    <w:rsid w:val="00C76272"/>
    <w:rsid w:val="00C80EFA"/>
    <w:rsid w:val="00C811F5"/>
    <w:rsid w:val="00C83165"/>
    <w:rsid w:val="00C92035"/>
    <w:rsid w:val="00C93D85"/>
    <w:rsid w:val="00C96B0C"/>
    <w:rsid w:val="00CA1587"/>
    <w:rsid w:val="00CB1EE3"/>
    <w:rsid w:val="00CC38B6"/>
    <w:rsid w:val="00CC66E1"/>
    <w:rsid w:val="00CD3C31"/>
    <w:rsid w:val="00CF0EDA"/>
    <w:rsid w:val="00D15EE8"/>
    <w:rsid w:val="00D2560C"/>
    <w:rsid w:val="00D31C0E"/>
    <w:rsid w:val="00D34779"/>
    <w:rsid w:val="00D42581"/>
    <w:rsid w:val="00D45EFD"/>
    <w:rsid w:val="00D468DB"/>
    <w:rsid w:val="00D51CB6"/>
    <w:rsid w:val="00D54BE1"/>
    <w:rsid w:val="00D704D5"/>
    <w:rsid w:val="00D73202"/>
    <w:rsid w:val="00D733CE"/>
    <w:rsid w:val="00D7579F"/>
    <w:rsid w:val="00D75F9E"/>
    <w:rsid w:val="00D81420"/>
    <w:rsid w:val="00DA430D"/>
    <w:rsid w:val="00DA7C80"/>
    <w:rsid w:val="00DC63B2"/>
    <w:rsid w:val="00DC6E9A"/>
    <w:rsid w:val="00DE0E2D"/>
    <w:rsid w:val="00DE4F40"/>
    <w:rsid w:val="00DF3415"/>
    <w:rsid w:val="00E0021B"/>
    <w:rsid w:val="00E00F4A"/>
    <w:rsid w:val="00E036C5"/>
    <w:rsid w:val="00E140AD"/>
    <w:rsid w:val="00E14ACC"/>
    <w:rsid w:val="00E2216C"/>
    <w:rsid w:val="00E2395E"/>
    <w:rsid w:val="00E30605"/>
    <w:rsid w:val="00E412CF"/>
    <w:rsid w:val="00E42965"/>
    <w:rsid w:val="00E5081E"/>
    <w:rsid w:val="00E51640"/>
    <w:rsid w:val="00E520FD"/>
    <w:rsid w:val="00E61066"/>
    <w:rsid w:val="00E6447B"/>
    <w:rsid w:val="00E757D5"/>
    <w:rsid w:val="00E76921"/>
    <w:rsid w:val="00E84727"/>
    <w:rsid w:val="00E929C6"/>
    <w:rsid w:val="00EA3322"/>
    <w:rsid w:val="00EA4AFD"/>
    <w:rsid w:val="00EA4C11"/>
    <w:rsid w:val="00EA59BD"/>
    <w:rsid w:val="00EA628F"/>
    <w:rsid w:val="00EA6C34"/>
    <w:rsid w:val="00EB3C3B"/>
    <w:rsid w:val="00EC2ADA"/>
    <w:rsid w:val="00EC349A"/>
    <w:rsid w:val="00EC42EE"/>
    <w:rsid w:val="00EC61FA"/>
    <w:rsid w:val="00ED3A78"/>
    <w:rsid w:val="00EE2271"/>
    <w:rsid w:val="00EE6B2D"/>
    <w:rsid w:val="00EF22AE"/>
    <w:rsid w:val="00EF7E04"/>
    <w:rsid w:val="00F14622"/>
    <w:rsid w:val="00F27B61"/>
    <w:rsid w:val="00F315CE"/>
    <w:rsid w:val="00F475CD"/>
    <w:rsid w:val="00F5310A"/>
    <w:rsid w:val="00F54A18"/>
    <w:rsid w:val="00F60B82"/>
    <w:rsid w:val="00F64257"/>
    <w:rsid w:val="00F94755"/>
    <w:rsid w:val="00FA016A"/>
    <w:rsid w:val="00FA35E3"/>
    <w:rsid w:val="00FB6A3F"/>
    <w:rsid w:val="00FD0DC7"/>
    <w:rsid w:val="00FD11FB"/>
    <w:rsid w:val="00FD4185"/>
    <w:rsid w:val="00FE0636"/>
    <w:rsid w:val="00FE18BB"/>
    <w:rsid w:val="00FF2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1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0BB2"/>
    <w:rPr>
      <w:sz w:val="16"/>
      <w:szCs w:val="16"/>
    </w:rPr>
  </w:style>
  <w:style w:type="paragraph" w:styleId="CommentText">
    <w:name w:val="annotation text"/>
    <w:basedOn w:val="Normal"/>
    <w:link w:val="CommentTextChar"/>
    <w:uiPriority w:val="99"/>
    <w:semiHidden/>
    <w:unhideWhenUsed/>
    <w:rsid w:val="00280BB2"/>
    <w:rPr>
      <w:sz w:val="20"/>
      <w:szCs w:val="20"/>
    </w:rPr>
  </w:style>
  <w:style w:type="character" w:customStyle="1" w:styleId="CommentTextChar">
    <w:name w:val="Comment Text Char"/>
    <w:basedOn w:val="DefaultParagraphFont"/>
    <w:link w:val="CommentText"/>
    <w:uiPriority w:val="99"/>
    <w:semiHidden/>
    <w:rsid w:val="00280B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0BB2"/>
    <w:rPr>
      <w:b/>
      <w:bCs/>
    </w:rPr>
  </w:style>
  <w:style w:type="character" w:customStyle="1" w:styleId="CommentSubjectChar">
    <w:name w:val="Comment Subject Char"/>
    <w:basedOn w:val="CommentTextChar"/>
    <w:link w:val="CommentSubject"/>
    <w:uiPriority w:val="99"/>
    <w:semiHidden/>
    <w:rsid w:val="00280BB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80BB2"/>
    <w:rPr>
      <w:rFonts w:ascii="Tahoma" w:hAnsi="Tahoma" w:cs="Tahoma"/>
      <w:sz w:val="16"/>
      <w:szCs w:val="16"/>
    </w:rPr>
  </w:style>
  <w:style w:type="character" w:customStyle="1" w:styleId="BalloonTextChar">
    <w:name w:val="Balloon Text Char"/>
    <w:basedOn w:val="DefaultParagraphFont"/>
    <w:link w:val="BalloonText"/>
    <w:uiPriority w:val="99"/>
    <w:semiHidden/>
    <w:rsid w:val="00280BB2"/>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1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80BB2"/>
    <w:rPr>
      <w:sz w:val="16"/>
      <w:szCs w:val="16"/>
    </w:rPr>
  </w:style>
  <w:style w:type="paragraph" w:styleId="CommentText">
    <w:name w:val="annotation text"/>
    <w:basedOn w:val="Normal"/>
    <w:link w:val="CommentTextChar"/>
    <w:uiPriority w:val="99"/>
    <w:semiHidden/>
    <w:unhideWhenUsed/>
    <w:rsid w:val="00280BB2"/>
    <w:rPr>
      <w:sz w:val="20"/>
      <w:szCs w:val="20"/>
    </w:rPr>
  </w:style>
  <w:style w:type="character" w:customStyle="1" w:styleId="CommentTextChar">
    <w:name w:val="Comment Text Char"/>
    <w:basedOn w:val="DefaultParagraphFont"/>
    <w:link w:val="CommentText"/>
    <w:uiPriority w:val="99"/>
    <w:semiHidden/>
    <w:rsid w:val="00280B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0BB2"/>
    <w:rPr>
      <w:b/>
      <w:bCs/>
    </w:rPr>
  </w:style>
  <w:style w:type="character" w:customStyle="1" w:styleId="CommentSubjectChar">
    <w:name w:val="Comment Subject Char"/>
    <w:basedOn w:val="CommentTextChar"/>
    <w:link w:val="CommentSubject"/>
    <w:uiPriority w:val="99"/>
    <w:semiHidden/>
    <w:rsid w:val="00280BB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80BB2"/>
    <w:rPr>
      <w:rFonts w:ascii="Tahoma" w:hAnsi="Tahoma" w:cs="Tahoma"/>
      <w:sz w:val="16"/>
      <w:szCs w:val="16"/>
    </w:rPr>
  </w:style>
  <w:style w:type="character" w:customStyle="1" w:styleId="BalloonTextChar">
    <w:name w:val="Balloon Text Char"/>
    <w:basedOn w:val="DefaultParagraphFont"/>
    <w:link w:val="BalloonText"/>
    <w:uiPriority w:val="99"/>
    <w:semiHidden/>
    <w:rsid w:val="00280BB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24203">
      <w:bodyDiv w:val="1"/>
      <w:marLeft w:val="0"/>
      <w:marRight w:val="0"/>
      <w:marTop w:val="0"/>
      <w:marBottom w:val="0"/>
      <w:divBdr>
        <w:top w:val="none" w:sz="0" w:space="0" w:color="auto"/>
        <w:left w:val="none" w:sz="0" w:space="0" w:color="auto"/>
        <w:bottom w:val="none" w:sz="0" w:space="0" w:color="auto"/>
        <w:right w:val="none" w:sz="0" w:space="0" w:color="auto"/>
      </w:divBdr>
      <w:divsChild>
        <w:div w:id="1906376886">
          <w:marLeft w:val="360"/>
          <w:marRight w:val="0"/>
          <w:marTop w:val="79"/>
          <w:marBottom w:val="0"/>
          <w:divBdr>
            <w:top w:val="none" w:sz="0" w:space="0" w:color="auto"/>
            <w:left w:val="none" w:sz="0" w:space="0" w:color="auto"/>
            <w:bottom w:val="none" w:sz="0" w:space="0" w:color="auto"/>
            <w:right w:val="none" w:sz="0" w:space="0" w:color="auto"/>
          </w:divBdr>
        </w:div>
        <w:div w:id="1108626408">
          <w:marLeft w:val="360"/>
          <w:marRight w:val="0"/>
          <w:marTop w:val="79"/>
          <w:marBottom w:val="0"/>
          <w:divBdr>
            <w:top w:val="none" w:sz="0" w:space="0" w:color="auto"/>
            <w:left w:val="none" w:sz="0" w:space="0" w:color="auto"/>
            <w:bottom w:val="none" w:sz="0" w:space="0" w:color="auto"/>
            <w:right w:val="none" w:sz="0" w:space="0" w:color="auto"/>
          </w:divBdr>
        </w:div>
        <w:div w:id="546599943">
          <w:marLeft w:val="360"/>
          <w:marRight w:val="0"/>
          <w:marTop w:val="79"/>
          <w:marBottom w:val="0"/>
          <w:divBdr>
            <w:top w:val="none" w:sz="0" w:space="0" w:color="auto"/>
            <w:left w:val="none" w:sz="0" w:space="0" w:color="auto"/>
            <w:bottom w:val="none" w:sz="0" w:space="0" w:color="auto"/>
            <w:right w:val="none" w:sz="0" w:space="0" w:color="auto"/>
          </w:divBdr>
        </w:div>
        <w:div w:id="1291478339">
          <w:marLeft w:val="360"/>
          <w:marRight w:val="0"/>
          <w:marTop w:val="79"/>
          <w:marBottom w:val="0"/>
          <w:divBdr>
            <w:top w:val="none" w:sz="0" w:space="0" w:color="auto"/>
            <w:left w:val="none" w:sz="0" w:space="0" w:color="auto"/>
            <w:bottom w:val="none" w:sz="0" w:space="0" w:color="auto"/>
            <w:right w:val="none" w:sz="0" w:space="0" w:color="auto"/>
          </w:divBdr>
        </w:div>
        <w:div w:id="1606384122">
          <w:marLeft w:val="360"/>
          <w:marRight w:val="0"/>
          <w:marTop w:val="79"/>
          <w:marBottom w:val="0"/>
          <w:divBdr>
            <w:top w:val="none" w:sz="0" w:space="0" w:color="auto"/>
            <w:left w:val="none" w:sz="0" w:space="0" w:color="auto"/>
            <w:bottom w:val="none" w:sz="0" w:space="0" w:color="auto"/>
            <w:right w:val="none" w:sz="0" w:space="0" w:color="auto"/>
          </w:divBdr>
        </w:div>
        <w:div w:id="601376491">
          <w:marLeft w:val="360"/>
          <w:marRight w:val="0"/>
          <w:marTop w:val="79"/>
          <w:marBottom w:val="0"/>
          <w:divBdr>
            <w:top w:val="none" w:sz="0" w:space="0" w:color="auto"/>
            <w:left w:val="none" w:sz="0" w:space="0" w:color="auto"/>
            <w:bottom w:val="none" w:sz="0" w:space="0" w:color="auto"/>
            <w:right w:val="none" w:sz="0" w:space="0" w:color="auto"/>
          </w:divBdr>
        </w:div>
        <w:div w:id="1256398752">
          <w:marLeft w:val="360"/>
          <w:marRight w:val="0"/>
          <w:marTop w:val="79"/>
          <w:marBottom w:val="0"/>
          <w:divBdr>
            <w:top w:val="none" w:sz="0" w:space="0" w:color="auto"/>
            <w:left w:val="none" w:sz="0" w:space="0" w:color="auto"/>
            <w:bottom w:val="none" w:sz="0" w:space="0" w:color="auto"/>
            <w:right w:val="none" w:sz="0" w:space="0" w:color="auto"/>
          </w:divBdr>
        </w:div>
        <w:div w:id="1120104106">
          <w:marLeft w:val="360"/>
          <w:marRight w:val="0"/>
          <w:marTop w:val="79"/>
          <w:marBottom w:val="0"/>
          <w:divBdr>
            <w:top w:val="none" w:sz="0" w:space="0" w:color="auto"/>
            <w:left w:val="none" w:sz="0" w:space="0" w:color="auto"/>
            <w:bottom w:val="none" w:sz="0" w:space="0" w:color="auto"/>
            <w:right w:val="none" w:sz="0" w:space="0" w:color="auto"/>
          </w:divBdr>
        </w:div>
        <w:div w:id="129638038">
          <w:marLeft w:val="360"/>
          <w:marRight w:val="0"/>
          <w:marTop w:val="79"/>
          <w:marBottom w:val="0"/>
          <w:divBdr>
            <w:top w:val="none" w:sz="0" w:space="0" w:color="auto"/>
            <w:left w:val="none" w:sz="0" w:space="0" w:color="auto"/>
            <w:bottom w:val="none" w:sz="0" w:space="0" w:color="auto"/>
            <w:right w:val="none" w:sz="0" w:space="0" w:color="auto"/>
          </w:divBdr>
        </w:div>
        <w:div w:id="2024743561">
          <w:marLeft w:val="360"/>
          <w:marRight w:val="0"/>
          <w:marTop w:val="79"/>
          <w:marBottom w:val="0"/>
          <w:divBdr>
            <w:top w:val="none" w:sz="0" w:space="0" w:color="auto"/>
            <w:left w:val="none" w:sz="0" w:space="0" w:color="auto"/>
            <w:bottom w:val="none" w:sz="0" w:space="0" w:color="auto"/>
            <w:right w:val="none" w:sz="0" w:space="0" w:color="auto"/>
          </w:divBdr>
        </w:div>
        <w:div w:id="1927349175">
          <w:marLeft w:val="360"/>
          <w:marRight w:val="0"/>
          <w:marTop w:val="79"/>
          <w:marBottom w:val="0"/>
          <w:divBdr>
            <w:top w:val="none" w:sz="0" w:space="0" w:color="auto"/>
            <w:left w:val="none" w:sz="0" w:space="0" w:color="auto"/>
            <w:bottom w:val="none" w:sz="0" w:space="0" w:color="auto"/>
            <w:right w:val="none" w:sz="0" w:space="0" w:color="auto"/>
          </w:divBdr>
        </w:div>
        <w:div w:id="402796166">
          <w:marLeft w:val="360"/>
          <w:marRight w:val="0"/>
          <w:marTop w:val="79"/>
          <w:marBottom w:val="0"/>
          <w:divBdr>
            <w:top w:val="none" w:sz="0" w:space="0" w:color="auto"/>
            <w:left w:val="none" w:sz="0" w:space="0" w:color="auto"/>
            <w:bottom w:val="none" w:sz="0" w:space="0" w:color="auto"/>
            <w:right w:val="none" w:sz="0" w:space="0" w:color="auto"/>
          </w:divBdr>
        </w:div>
        <w:div w:id="1617639295">
          <w:marLeft w:val="360"/>
          <w:marRight w:val="0"/>
          <w:marTop w:val="79"/>
          <w:marBottom w:val="0"/>
          <w:divBdr>
            <w:top w:val="none" w:sz="0" w:space="0" w:color="auto"/>
            <w:left w:val="none" w:sz="0" w:space="0" w:color="auto"/>
            <w:bottom w:val="none" w:sz="0" w:space="0" w:color="auto"/>
            <w:right w:val="none" w:sz="0" w:space="0" w:color="auto"/>
          </w:divBdr>
        </w:div>
        <w:div w:id="439641447">
          <w:marLeft w:val="360"/>
          <w:marRight w:val="0"/>
          <w:marTop w:val="79"/>
          <w:marBottom w:val="0"/>
          <w:divBdr>
            <w:top w:val="none" w:sz="0" w:space="0" w:color="auto"/>
            <w:left w:val="none" w:sz="0" w:space="0" w:color="auto"/>
            <w:bottom w:val="none" w:sz="0" w:space="0" w:color="auto"/>
            <w:right w:val="none" w:sz="0" w:space="0" w:color="auto"/>
          </w:divBdr>
        </w:div>
        <w:div w:id="1333878431">
          <w:marLeft w:val="360"/>
          <w:marRight w:val="0"/>
          <w:marTop w:val="79"/>
          <w:marBottom w:val="0"/>
          <w:divBdr>
            <w:top w:val="none" w:sz="0" w:space="0" w:color="auto"/>
            <w:left w:val="none" w:sz="0" w:space="0" w:color="auto"/>
            <w:bottom w:val="none" w:sz="0" w:space="0" w:color="auto"/>
            <w:right w:val="none" w:sz="0" w:space="0" w:color="auto"/>
          </w:divBdr>
        </w:div>
        <w:div w:id="379137957">
          <w:marLeft w:val="360"/>
          <w:marRight w:val="0"/>
          <w:marTop w:val="79"/>
          <w:marBottom w:val="0"/>
          <w:divBdr>
            <w:top w:val="none" w:sz="0" w:space="0" w:color="auto"/>
            <w:left w:val="none" w:sz="0" w:space="0" w:color="auto"/>
            <w:bottom w:val="none" w:sz="0" w:space="0" w:color="auto"/>
            <w:right w:val="none" w:sz="0" w:space="0" w:color="auto"/>
          </w:divBdr>
        </w:div>
        <w:div w:id="1415054492">
          <w:marLeft w:val="360"/>
          <w:marRight w:val="0"/>
          <w:marTop w:val="79"/>
          <w:marBottom w:val="0"/>
          <w:divBdr>
            <w:top w:val="none" w:sz="0" w:space="0" w:color="auto"/>
            <w:left w:val="none" w:sz="0" w:space="0" w:color="auto"/>
            <w:bottom w:val="none" w:sz="0" w:space="0" w:color="auto"/>
            <w:right w:val="none" w:sz="0" w:space="0" w:color="auto"/>
          </w:divBdr>
        </w:div>
        <w:div w:id="1364863030">
          <w:marLeft w:val="360"/>
          <w:marRight w:val="0"/>
          <w:marTop w:val="79"/>
          <w:marBottom w:val="0"/>
          <w:divBdr>
            <w:top w:val="none" w:sz="0" w:space="0" w:color="auto"/>
            <w:left w:val="none" w:sz="0" w:space="0" w:color="auto"/>
            <w:bottom w:val="none" w:sz="0" w:space="0" w:color="auto"/>
            <w:right w:val="none" w:sz="0" w:space="0" w:color="auto"/>
          </w:divBdr>
        </w:div>
        <w:div w:id="746727396">
          <w:marLeft w:val="360"/>
          <w:marRight w:val="0"/>
          <w:marTop w:val="79"/>
          <w:marBottom w:val="0"/>
          <w:divBdr>
            <w:top w:val="none" w:sz="0" w:space="0" w:color="auto"/>
            <w:left w:val="none" w:sz="0" w:space="0" w:color="auto"/>
            <w:bottom w:val="none" w:sz="0" w:space="0" w:color="auto"/>
            <w:right w:val="none" w:sz="0" w:space="0" w:color="auto"/>
          </w:divBdr>
        </w:div>
        <w:div w:id="1973175146">
          <w:marLeft w:val="360"/>
          <w:marRight w:val="0"/>
          <w:marTop w:val="79"/>
          <w:marBottom w:val="0"/>
          <w:divBdr>
            <w:top w:val="none" w:sz="0" w:space="0" w:color="auto"/>
            <w:left w:val="none" w:sz="0" w:space="0" w:color="auto"/>
            <w:bottom w:val="none" w:sz="0" w:space="0" w:color="auto"/>
            <w:right w:val="none" w:sz="0" w:space="0" w:color="auto"/>
          </w:divBdr>
        </w:div>
        <w:div w:id="1259095607">
          <w:marLeft w:val="360"/>
          <w:marRight w:val="0"/>
          <w:marTop w:val="79"/>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2511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Moore</dc:creator>
  <cp:lastModifiedBy>Flint Hill</cp:lastModifiedBy>
  <cp:revision>2</cp:revision>
  <dcterms:created xsi:type="dcterms:W3CDTF">2012-08-11T19:23:00Z</dcterms:created>
  <dcterms:modified xsi:type="dcterms:W3CDTF">2012-08-11T19:23:00Z</dcterms:modified>
</cp:coreProperties>
</file>